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9B046" w14:textId="77777777" w:rsidR="00AF0073" w:rsidRPr="00C06B27" w:rsidRDefault="00AF0073" w:rsidP="00AF0073">
      <w:pPr>
        <w:spacing w:before="100" w:beforeAutospacing="1" w:after="100" w:afterAutospacing="1" w:line="240" w:lineRule="auto"/>
        <w:jc w:val="both"/>
        <w:rPr>
          <w:rFonts w:ascii="Times New Roman" w:eastAsia="Times New Roman" w:hAnsi="Times New Roman"/>
          <w:lang w:eastAsia="ru-RU"/>
        </w:rPr>
      </w:pPr>
    </w:p>
    <w:p w14:paraId="7A203335" w14:textId="77777777" w:rsidR="0018230C" w:rsidRDefault="00B752A5" w:rsidP="0018230C">
      <w:pPr>
        <w:pBdr>
          <w:bottom w:val="single" w:sz="12" w:space="1" w:color="auto"/>
        </w:pBdr>
        <w:spacing w:after="0" w:line="240" w:lineRule="auto"/>
        <w:jc w:val="center"/>
        <w:rPr>
          <w:rFonts w:ascii="Times New Roman" w:hAnsi="Times New Roman"/>
          <w:b/>
          <w:bCs/>
          <w:sz w:val="28"/>
          <w:szCs w:val="28"/>
        </w:rPr>
      </w:pPr>
      <w:r w:rsidRPr="00B33DB0">
        <w:rPr>
          <w:rFonts w:ascii="Times New Roman" w:hAnsi="Times New Roman"/>
          <w:b/>
          <w:bCs/>
          <w:sz w:val="28"/>
          <w:szCs w:val="28"/>
        </w:rPr>
        <w:t xml:space="preserve">Учетная политика </w:t>
      </w:r>
    </w:p>
    <w:p w14:paraId="3CD9716F" w14:textId="77777777" w:rsidR="0018230C" w:rsidRDefault="00B752A5" w:rsidP="0018230C">
      <w:pPr>
        <w:pBdr>
          <w:bottom w:val="single" w:sz="12" w:space="1" w:color="auto"/>
        </w:pBdr>
        <w:spacing w:after="0" w:line="240" w:lineRule="auto"/>
        <w:jc w:val="center"/>
        <w:rPr>
          <w:rFonts w:ascii="Times New Roman" w:hAnsi="Times New Roman"/>
          <w:b/>
          <w:bCs/>
          <w:sz w:val="28"/>
          <w:szCs w:val="28"/>
        </w:rPr>
      </w:pPr>
      <w:r w:rsidRPr="00B33DB0">
        <w:rPr>
          <w:rFonts w:ascii="Times New Roman" w:hAnsi="Times New Roman"/>
          <w:b/>
          <w:bCs/>
          <w:sz w:val="28"/>
          <w:szCs w:val="28"/>
        </w:rPr>
        <w:t xml:space="preserve">ООО «Офтальмологический </w:t>
      </w:r>
      <w:r w:rsidR="0018230C">
        <w:rPr>
          <w:rFonts w:ascii="Times New Roman" w:hAnsi="Times New Roman"/>
          <w:b/>
          <w:bCs/>
          <w:sz w:val="28"/>
          <w:szCs w:val="28"/>
        </w:rPr>
        <w:t>ц</w:t>
      </w:r>
      <w:r w:rsidRPr="00B33DB0">
        <w:rPr>
          <w:rFonts w:ascii="Times New Roman" w:hAnsi="Times New Roman"/>
          <w:b/>
          <w:bCs/>
          <w:sz w:val="28"/>
          <w:szCs w:val="28"/>
        </w:rPr>
        <w:t xml:space="preserve">ентр Карелии» </w:t>
      </w:r>
    </w:p>
    <w:p w14:paraId="2EF753D0" w14:textId="209986EA" w:rsidR="00B752A5" w:rsidRDefault="00B33DB0" w:rsidP="0018230C">
      <w:pPr>
        <w:pBdr>
          <w:bottom w:val="single" w:sz="12" w:space="1" w:color="auto"/>
        </w:pBdr>
        <w:spacing w:after="0" w:line="240" w:lineRule="auto"/>
        <w:jc w:val="center"/>
        <w:rPr>
          <w:rFonts w:ascii="Times New Roman" w:hAnsi="Times New Roman"/>
          <w:b/>
          <w:bCs/>
          <w:sz w:val="28"/>
          <w:szCs w:val="28"/>
        </w:rPr>
      </w:pPr>
      <w:r>
        <w:rPr>
          <w:rFonts w:ascii="Times New Roman" w:hAnsi="Times New Roman"/>
          <w:b/>
          <w:bCs/>
          <w:sz w:val="28"/>
          <w:szCs w:val="28"/>
        </w:rPr>
        <w:t>для целей бухгалтерского учёта</w:t>
      </w:r>
    </w:p>
    <w:p w14:paraId="39C25972" w14:textId="3EB25CAF" w:rsidR="000351C6" w:rsidRPr="000351C6" w:rsidRDefault="000351C6" w:rsidP="000351C6">
      <w:pPr>
        <w:jc w:val="center"/>
        <w:rPr>
          <w:rFonts w:ascii="Times New Roman" w:hAnsi="Times New Roman"/>
          <w:sz w:val="24"/>
          <w:szCs w:val="24"/>
        </w:rPr>
      </w:pPr>
      <w:r w:rsidRPr="000351C6">
        <w:rPr>
          <w:rFonts w:ascii="Times New Roman" w:hAnsi="Times New Roman"/>
          <w:sz w:val="24"/>
          <w:szCs w:val="24"/>
        </w:rPr>
        <w:t>редакция от 29.12.2023</w:t>
      </w:r>
    </w:p>
    <w:p w14:paraId="62DEFE22" w14:textId="77777777" w:rsidR="00737ED6" w:rsidRDefault="00737ED6" w:rsidP="00737ED6">
      <w:pPr>
        <w:pStyle w:val="1"/>
        <w:numPr>
          <w:ilvl w:val="0"/>
          <w:numId w:val="0"/>
        </w:numPr>
        <w:jc w:val="left"/>
      </w:pPr>
      <w:bookmarkStart w:id="0" w:name="_ref_1-354288e9beae4e"/>
    </w:p>
    <w:p w14:paraId="0451029E" w14:textId="77777777" w:rsidR="00252AC8" w:rsidRDefault="00737ED6" w:rsidP="00CF7795">
      <w:pPr>
        <w:pStyle w:val="1"/>
        <w:numPr>
          <w:ilvl w:val="0"/>
          <w:numId w:val="0"/>
        </w:numPr>
      </w:pPr>
      <w:r>
        <w:t>Организационные положения</w:t>
      </w:r>
      <w:bookmarkEnd w:id="0"/>
    </w:p>
    <w:p w14:paraId="61570C08" w14:textId="185D2ACB" w:rsidR="00B752A5" w:rsidRPr="008B1897" w:rsidRDefault="00B752A5" w:rsidP="009F7FC2">
      <w:pPr>
        <w:pStyle w:val="1"/>
        <w:numPr>
          <w:ilvl w:val="0"/>
          <w:numId w:val="13"/>
        </w:numPr>
        <w:spacing w:after="0"/>
        <w:ind w:left="567"/>
        <w:jc w:val="both"/>
        <w:rPr>
          <w:b w:val="0"/>
          <w:bCs w:val="0"/>
        </w:rPr>
      </w:pPr>
      <w:r w:rsidRPr="008B1897">
        <w:rPr>
          <w:b w:val="0"/>
          <w:bCs w:val="0"/>
          <w:szCs w:val="24"/>
        </w:rPr>
        <w:t>Учетная политика для целей бухгалтерского учета разработана в соответствии с:</w:t>
      </w:r>
    </w:p>
    <w:p w14:paraId="01E08764" w14:textId="77777777" w:rsidR="00737ED6" w:rsidRPr="00CF7795" w:rsidRDefault="00737ED6" w:rsidP="009F7FC2">
      <w:pPr>
        <w:pStyle w:val="a4"/>
        <w:numPr>
          <w:ilvl w:val="0"/>
          <w:numId w:val="14"/>
        </w:numPr>
        <w:spacing w:line="276" w:lineRule="auto"/>
        <w:ind w:left="1134"/>
        <w:jc w:val="both"/>
        <w:rPr>
          <w:rFonts w:ascii="Times New Roman" w:hAnsi="Times New Roman"/>
          <w:sz w:val="24"/>
          <w:szCs w:val="24"/>
        </w:rPr>
      </w:pPr>
      <w:r w:rsidRPr="00CF7795">
        <w:rPr>
          <w:rFonts w:ascii="Times New Roman" w:hAnsi="Times New Roman"/>
          <w:sz w:val="24"/>
          <w:szCs w:val="24"/>
        </w:rPr>
        <w:t xml:space="preserve">Федеральный </w:t>
      </w:r>
      <w:hyperlink r:id="rId8" w:history="1">
        <w:r w:rsidRPr="00CF7795">
          <w:rPr>
            <w:rFonts w:ascii="Times New Roman" w:hAnsi="Times New Roman"/>
            <w:sz w:val="24"/>
            <w:szCs w:val="24"/>
          </w:rPr>
          <w:t>закон</w:t>
        </w:r>
      </w:hyperlink>
      <w:r w:rsidRPr="00CF7795">
        <w:rPr>
          <w:rFonts w:ascii="Times New Roman" w:hAnsi="Times New Roman"/>
          <w:sz w:val="24"/>
          <w:szCs w:val="24"/>
        </w:rPr>
        <w:t xml:space="preserve"> от 06.12.2011 № 402-ФЗ "О бухгалтерском учете" (далее - Закон № 402-ФЗ, Закон "О бухгалтерском учете");</w:t>
      </w:r>
    </w:p>
    <w:p w14:paraId="1DB6ADB2" w14:textId="5326F40B" w:rsidR="00737ED6" w:rsidRPr="00CF7795" w:rsidRDefault="00737ED6" w:rsidP="009F7FC2">
      <w:pPr>
        <w:pStyle w:val="a4"/>
        <w:numPr>
          <w:ilvl w:val="0"/>
          <w:numId w:val="14"/>
        </w:numPr>
        <w:spacing w:line="276" w:lineRule="auto"/>
        <w:ind w:left="1134"/>
        <w:jc w:val="both"/>
        <w:rPr>
          <w:rFonts w:ascii="Times New Roman" w:hAnsi="Times New Roman"/>
          <w:sz w:val="24"/>
          <w:szCs w:val="24"/>
        </w:rPr>
      </w:pPr>
      <w:hyperlink r:id="rId9" w:history="1">
        <w:r w:rsidRPr="00CF7795">
          <w:rPr>
            <w:rFonts w:ascii="Times New Roman" w:hAnsi="Times New Roman"/>
            <w:sz w:val="24"/>
            <w:szCs w:val="24"/>
          </w:rPr>
          <w:t>Положение</w:t>
        </w:r>
      </w:hyperlink>
      <w:r w:rsidRPr="00CF7795">
        <w:rPr>
          <w:rFonts w:ascii="Times New Roman" w:hAnsi="Times New Roman"/>
          <w:sz w:val="24"/>
          <w:szCs w:val="24"/>
        </w:rPr>
        <w:t xml:space="preserve"> по ведению бухгалтерского учета и бухгалтерской отчетности в Российской Федерации, утвержденное Приказом Минфина России от 29.07.1998 </w:t>
      </w:r>
      <w:r w:rsidR="0018230C">
        <w:rPr>
          <w:rFonts w:ascii="Times New Roman" w:hAnsi="Times New Roman"/>
          <w:sz w:val="24"/>
          <w:szCs w:val="24"/>
        </w:rPr>
        <w:t xml:space="preserve">            </w:t>
      </w:r>
      <w:r w:rsidRPr="00CF7795">
        <w:rPr>
          <w:rFonts w:ascii="Times New Roman" w:hAnsi="Times New Roman"/>
          <w:sz w:val="24"/>
          <w:szCs w:val="24"/>
        </w:rPr>
        <w:t>№ 34н (далее - Положение № 34н);</w:t>
      </w:r>
    </w:p>
    <w:p w14:paraId="043244A5" w14:textId="77777777" w:rsidR="00737ED6" w:rsidRPr="00CF7795" w:rsidRDefault="00737ED6" w:rsidP="009F7FC2">
      <w:pPr>
        <w:pStyle w:val="a4"/>
        <w:numPr>
          <w:ilvl w:val="0"/>
          <w:numId w:val="14"/>
        </w:numPr>
        <w:spacing w:line="276" w:lineRule="auto"/>
        <w:ind w:left="1134"/>
        <w:jc w:val="both"/>
        <w:rPr>
          <w:rFonts w:ascii="Times New Roman" w:hAnsi="Times New Roman"/>
          <w:sz w:val="24"/>
          <w:szCs w:val="24"/>
        </w:rPr>
      </w:pPr>
      <w:hyperlink r:id="rId10" w:history="1">
        <w:r w:rsidRPr="00CF7795">
          <w:rPr>
            <w:rFonts w:ascii="Times New Roman" w:hAnsi="Times New Roman"/>
            <w:sz w:val="24"/>
            <w:szCs w:val="24"/>
          </w:rPr>
          <w:t>Приказ</w:t>
        </w:r>
      </w:hyperlink>
      <w:r w:rsidRPr="00CF7795">
        <w:rPr>
          <w:rFonts w:ascii="Times New Roman" w:hAnsi="Times New Roman"/>
          <w:sz w:val="24"/>
          <w:szCs w:val="24"/>
        </w:rPr>
        <w:t xml:space="preserve"> Минфина России от 02.07.2010 № 66н "О формах бухгалтерской отчетности организаций";</w:t>
      </w:r>
    </w:p>
    <w:p w14:paraId="178010E6" w14:textId="4FCEC884" w:rsidR="00737ED6" w:rsidRPr="00CF7795" w:rsidRDefault="00737ED6" w:rsidP="009F7FC2">
      <w:pPr>
        <w:pStyle w:val="a4"/>
        <w:numPr>
          <w:ilvl w:val="0"/>
          <w:numId w:val="14"/>
        </w:numPr>
        <w:spacing w:line="276" w:lineRule="auto"/>
        <w:ind w:left="1134"/>
        <w:jc w:val="both"/>
        <w:rPr>
          <w:rFonts w:ascii="Times New Roman" w:hAnsi="Times New Roman"/>
          <w:sz w:val="24"/>
          <w:szCs w:val="24"/>
        </w:rPr>
      </w:pPr>
      <w:r w:rsidRPr="00CF7795">
        <w:rPr>
          <w:rFonts w:ascii="Times New Roman" w:hAnsi="Times New Roman"/>
          <w:sz w:val="24"/>
          <w:szCs w:val="24"/>
        </w:rPr>
        <w:t xml:space="preserve">Федеральные стандарты бухгалтерского учета, в том числе </w:t>
      </w:r>
      <w:hyperlink r:id="rId11" w:history="1">
        <w:r w:rsidRPr="00CF7795">
          <w:rPr>
            <w:rFonts w:ascii="Times New Roman" w:hAnsi="Times New Roman"/>
            <w:sz w:val="24"/>
            <w:szCs w:val="24"/>
          </w:rPr>
          <w:t>ПБУ</w:t>
        </w:r>
      </w:hyperlink>
      <w:r w:rsidRPr="00CF7795">
        <w:rPr>
          <w:rFonts w:ascii="Times New Roman" w:hAnsi="Times New Roman"/>
          <w:sz w:val="24"/>
          <w:szCs w:val="24"/>
        </w:rPr>
        <w:t>, утвержденные не ранее 01.10.1998;</w:t>
      </w:r>
    </w:p>
    <w:p w14:paraId="47D277C1" w14:textId="2CCE2862" w:rsidR="00252AC8" w:rsidRPr="00CF7795" w:rsidRDefault="00245EF6" w:rsidP="009F7FC2">
      <w:pPr>
        <w:pStyle w:val="a4"/>
        <w:numPr>
          <w:ilvl w:val="0"/>
          <w:numId w:val="14"/>
        </w:numPr>
        <w:spacing w:line="276" w:lineRule="auto"/>
        <w:ind w:left="1134"/>
        <w:jc w:val="both"/>
        <w:rPr>
          <w:rFonts w:ascii="Times New Roman" w:hAnsi="Times New Roman"/>
          <w:sz w:val="24"/>
          <w:szCs w:val="24"/>
        </w:rPr>
      </w:pPr>
      <w:hyperlink r:id="rId12" w:history="1">
        <w:r w:rsidRPr="00CF7795">
          <w:rPr>
            <w:rFonts w:ascii="Times New Roman" w:hAnsi="Times New Roman"/>
            <w:sz w:val="24"/>
            <w:szCs w:val="24"/>
          </w:rPr>
          <w:t>План</w:t>
        </w:r>
      </w:hyperlink>
      <w:r w:rsidRPr="00CF7795">
        <w:rPr>
          <w:rFonts w:ascii="Times New Roman" w:hAnsi="Times New Roman"/>
          <w:sz w:val="24"/>
          <w:szCs w:val="24"/>
        </w:rPr>
        <w:t xml:space="preserve"> счетов бухгалтерского учета финансово-хозяйственной деятельности организаций и </w:t>
      </w:r>
      <w:hyperlink r:id="rId13" w:history="1">
        <w:r w:rsidRPr="00CF7795">
          <w:rPr>
            <w:rFonts w:ascii="Times New Roman" w:hAnsi="Times New Roman"/>
            <w:sz w:val="24"/>
            <w:szCs w:val="24"/>
          </w:rPr>
          <w:t>Инструкция</w:t>
        </w:r>
      </w:hyperlink>
      <w:r w:rsidRPr="00CF7795">
        <w:rPr>
          <w:rFonts w:ascii="Times New Roman" w:hAnsi="Times New Roman"/>
          <w:sz w:val="24"/>
          <w:szCs w:val="24"/>
        </w:rPr>
        <w:t xml:space="preserve"> по его применению, утвержденные Приказом Минфина России от 31.10.2000 № 94н</w:t>
      </w:r>
      <w:r w:rsidR="00CF7795">
        <w:rPr>
          <w:rFonts w:ascii="Times New Roman" w:hAnsi="Times New Roman"/>
          <w:sz w:val="24"/>
          <w:szCs w:val="24"/>
        </w:rPr>
        <w:t xml:space="preserve"> (</w:t>
      </w:r>
      <w:hyperlink r:id="rId14" w:history="1">
        <w:r w:rsidR="00737ED6" w:rsidRPr="00CF7795">
          <w:rPr>
            <w:rFonts w:ascii="Times New Roman" w:hAnsi="Times New Roman"/>
            <w:sz w:val="24"/>
            <w:szCs w:val="24"/>
          </w:rPr>
          <w:t>ч. 2 ст. 8</w:t>
        </w:r>
      </w:hyperlink>
      <w:r w:rsidR="00737ED6" w:rsidRPr="00CF7795">
        <w:rPr>
          <w:rFonts w:ascii="Times New Roman" w:hAnsi="Times New Roman"/>
          <w:sz w:val="24"/>
          <w:szCs w:val="24"/>
        </w:rPr>
        <w:t xml:space="preserve"> Закона № 402-ФЗ)</w:t>
      </w:r>
      <w:bookmarkStart w:id="1" w:name="_ref_1-fae4e64bf34e4d"/>
      <w:r w:rsidR="0018230C">
        <w:rPr>
          <w:rFonts w:ascii="Times New Roman" w:hAnsi="Times New Roman"/>
          <w:sz w:val="24"/>
          <w:szCs w:val="24"/>
        </w:rPr>
        <w:t>.</w:t>
      </w:r>
    </w:p>
    <w:p w14:paraId="019C9F0A" w14:textId="3E581D2A" w:rsidR="00CF7795" w:rsidRDefault="00252AC8" w:rsidP="009F7FC2">
      <w:pPr>
        <w:pStyle w:val="1"/>
        <w:numPr>
          <w:ilvl w:val="0"/>
          <w:numId w:val="11"/>
        </w:numPr>
        <w:tabs>
          <w:tab w:val="left" w:pos="993"/>
          <w:tab w:val="left" w:pos="1134"/>
        </w:tabs>
        <w:spacing w:before="0" w:after="0"/>
        <w:ind w:left="0" w:firstLine="709"/>
        <w:jc w:val="both"/>
        <w:rPr>
          <w:b w:val="0"/>
          <w:bCs w:val="0"/>
        </w:rPr>
      </w:pPr>
      <w:r w:rsidRPr="008B1897">
        <w:rPr>
          <w:b w:val="0"/>
          <w:bCs w:val="0"/>
        </w:rPr>
        <w:lastRenderedPageBreak/>
        <w:t>Ведение бухгалтерского учета в организации возложено на главного бухгалтера.</w:t>
      </w:r>
      <w:bookmarkEnd w:id="1"/>
      <w:r w:rsidRPr="008B1897">
        <w:rPr>
          <w:b w:val="0"/>
          <w:bCs w:val="0"/>
        </w:rPr>
        <w:t xml:space="preserve"> (</w:t>
      </w:r>
      <w:hyperlink r:id="rId15" w:history="1">
        <w:r w:rsidRPr="008B1897">
          <w:rPr>
            <w:b w:val="0"/>
            <w:bCs w:val="0"/>
          </w:rPr>
          <w:t>ч. 3 ст. 7</w:t>
        </w:r>
      </w:hyperlink>
      <w:r w:rsidRPr="008B1897">
        <w:rPr>
          <w:b w:val="0"/>
          <w:bCs w:val="0"/>
        </w:rPr>
        <w:t xml:space="preserve"> Закона № 402-ФЗ)</w:t>
      </w:r>
      <w:bookmarkStart w:id="2" w:name="_ref_1-c4e846d3f51b41"/>
      <w:r w:rsidRPr="008B1897">
        <w:rPr>
          <w:b w:val="0"/>
          <w:bCs w:val="0"/>
        </w:rPr>
        <w:t>.</w:t>
      </w:r>
    </w:p>
    <w:p w14:paraId="085C347F" w14:textId="3D946968" w:rsidR="00252AC8" w:rsidRPr="00CF7795" w:rsidRDefault="00252AC8" w:rsidP="009F7FC2">
      <w:pPr>
        <w:pStyle w:val="1"/>
        <w:numPr>
          <w:ilvl w:val="0"/>
          <w:numId w:val="11"/>
        </w:numPr>
        <w:tabs>
          <w:tab w:val="left" w:pos="993"/>
          <w:tab w:val="left" w:pos="1134"/>
        </w:tabs>
        <w:spacing w:before="0" w:after="0"/>
        <w:ind w:left="0" w:firstLine="709"/>
        <w:jc w:val="both"/>
        <w:rPr>
          <w:b w:val="0"/>
          <w:bCs w:val="0"/>
        </w:rPr>
      </w:pPr>
      <w:r w:rsidRPr="00CF7795">
        <w:rPr>
          <w:b w:val="0"/>
          <w:bCs w:val="0"/>
        </w:rPr>
        <w:t xml:space="preserve">Форма ведения бухгалтерского учета - автоматизированная с применением специализированной бухгалтерской программы </w:t>
      </w:r>
      <w:bookmarkEnd w:id="2"/>
      <w:r w:rsidRPr="00CF7795">
        <w:rPr>
          <w:b w:val="0"/>
          <w:bCs w:val="0"/>
        </w:rPr>
        <w:t>"1</w:t>
      </w:r>
      <w:proofErr w:type="gramStart"/>
      <w:r w:rsidRPr="00CF7795">
        <w:rPr>
          <w:b w:val="0"/>
          <w:bCs w:val="0"/>
        </w:rPr>
        <w:t>С:Бухгалтерия</w:t>
      </w:r>
      <w:proofErr w:type="gramEnd"/>
      <w:r w:rsidRPr="00CF7795">
        <w:rPr>
          <w:b w:val="0"/>
          <w:bCs w:val="0"/>
        </w:rPr>
        <w:t xml:space="preserve"> 8".</w:t>
      </w:r>
      <w:bookmarkStart w:id="3" w:name="_ref_1-9cd3ac3407cb42"/>
    </w:p>
    <w:p w14:paraId="2F3EAE40" w14:textId="1A82437D" w:rsidR="00D710F3" w:rsidRPr="008B1897" w:rsidRDefault="00252AC8" w:rsidP="009F7FC2">
      <w:pPr>
        <w:pStyle w:val="1"/>
        <w:numPr>
          <w:ilvl w:val="0"/>
          <w:numId w:val="11"/>
        </w:numPr>
        <w:tabs>
          <w:tab w:val="left" w:pos="993"/>
          <w:tab w:val="left" w:pos="1134"/>
        </w:tabs>
        <w:spacing w:before="0" w:after="0"/>
        <w:ind w:left="0" w:firstLine="709"/>
        <w:jc w:val="both"/>
        <w:rPr>
          <w:b w:val="0"/>
          <w:bCs w:val="0"/>
        </w:rPr>
      </w:pPr>
      <w:r w:rsidRPr="008B1897">
        <w:rPr>
          <w:b w:val="0"/>
          <w:bCs w:val="0"/>
        </w:rPr>
        <w:t>Бухгалтерский учет ведется методом двойной записи</w:t>
      </w:r>
      <w:bookmarkEnd w:id="3"/>
      <w:r w:rsidRPr="008B1897">
        <w:rPr>
          <w:b w:val="0"/>
          <w:bCs w:val="0"/>
        </w:rPr>
        <w:t xml:space="preserve"> </w:t>
      </w:r>
      <w:r w:rsidR="00CF7795">
        <w:rPr>
          <w:b w:val="0"/>
          <w:bCs w:val="0"/>
        </w:rPr>
        <w:t>(</w:t>
      </w:r>
      <w:hyperlink r:id="rId16" w:history="1">
        <w:r w:rsidRPr="008B1897">
          <w:rPr>
            <w:b w:val="0"/>
            <w:bCs w:val="0"/>
          </w:rPr>
          <w:t>ч. 3 ст. 10</w:t>
        </w:r>
      </w:hyperlink>
      <w:r w:rsidRPr="008B1897">
        <w:rPr>
          <w:b w:val="0"/>
          <w:bCs w:val="0"/>
        </w:rPr>
        <w:t xml:space="preserve"> Закона № 402-ФЗ, </w:t>
      </w:r>
      <w:hyperlink r:id="rId17" w:history="1">
        <w:r w:rsidRPr="008B1897">
          <w:rPr>
            <w:b w:val="0"/>
            <w:bCs w:val="0"/>
          </w:rPr>
          <w:t>п. 9</w:t>
        </w:r>
      </w:hyperlink>
      <w:r w:rsidRPr="008B1897">
        <w:rPr>
          <w:b w:val="0"/>
          <w:bCs w:val="0"/>
        </w:rPr>
        <w:t xml:space="preserve"> Положения № 34н)</w:t>
      </w:r>
      <w:bookmarkStart w:id="4" w:name="_ref_1-d91ad667932746"/>
      <w:r w:rsidR="0018230C">
        <w:rPr>
          <w:b w:val="0"/>
          <w:bCs w:val="0"/>
        </w:rPr>
        <w:t>.</w:t>
      </w:r>
    </w:p>
    <w:p w14:paraId="202DB41C" w14:textId="0819A689" w:rsidR="00252AC8" w:rsidRPr="00410BBE" w:rsidRDefault="00252AC8" w:rsidP="009F7FC2">
      <w:pPr>
        <w:pStyle w:val="1"/>
        <w:numPr>
          <w:ilvl w:val="0"/>
          <w:numId w:val="11"/>
        </w:numPr>
        <w:tabs>
          <w:tab w:val="left" w:pos="993"/>
          <w:tab w:val="left" w:pos="1134"/>
        </w:tabs>
        <w:spacing w:before="0" w:after="0"/>
        <w:ind w:left="0" w:firstLine="709"/>
        <w:jc w:val="both"/>
        <w:rPr>
          <w:b w:val="0"/>
          <w:bCs w:val="0"/>
        </w:rPr>
      </w:pPr>
      <w:r w:rsidRPr="00410BBE">
        <w:rPr>
          <w:b w:val="0"/>
          <w:bCs w:val="0"/>
        </w:rPr>
        <w:t xml:space="preserve">Рабочий план счетов организации приведен в Приложении № </w:t>
      </w:r>
      <w:r w:rsidR="00410BBE" w:rsidRPr="00410BBE">
        <w:rPr>
          <w:b w:val="0"/>
          <w:bCs w:val="0"/>
        </w:rPr>
        <w:t>1</w:t>
      </w:r>
      <w:r w:rsidRPr="00410BBE">
        <w:rPr>
          <w:b w:val="0"/>
          <w:bCs w:val="0"/>
        </w:rPr>
        <w:t xml:space="preserve"> к Учетной политике.</w:t>
      </w:r>
      <w:bookmarkStart w:id="5" w:name="_ref_1-b85cf57bf0e548"/>
      <w:bookmarkEnd w:id="4"/>
    </w:p>
    <w:bookmarkEnd w:id="5"/>
    <w:p w14:paraId="26E6C035" w14:textId="77777777" w:rsidR="00BE6724" w:rsidRPr="00BE6724" w:rsidRDefault="00BE6724" w:rsidP="009F7FC2">
      <w:pPr>
        <w:pStyle w:val="1"/>
        <w:numPr>
          <w:ilvl w:val="0"/>
          <w:numId w:val="11"/>
        </w:numPr>
        <w:tabs>
          <w:tab w:val="left" w:pos="993"/>
          <w:tab w:val="left" w:pos="1134"/>
        </w:tabs>
        <w:spacing w:before="0" w:after="0"/>
        <w:ind w:left="0" w:firstLine="709"/>
        <w:jc w:val="both"/>
        <w:rPr>
          <w:b w:val="0"/>
          <w:bCs w:val="0"/>
        </w:rPr>
      </w:pPr>
      <w:r w:rsidRPr="00BE6724">
        <w:rPr>
          <w:b w:val="0"/>
          <w:bCs w:val="0"/>
        </w:rPr>
        <w:t>Для оформления фактов хозяйственной жизни используются унифицированные формы первичных учетных документов. Перечень приведен в Приложении № 2 к Учетной политике.  При отсутствии унифицированных форм применяются формы документов, разработанные организацией и содержащие обязательные реквизиты, указанные в ч. 2 ст. 9 Федерального закона "О бухгалтерском учете". (ч. 4 ст. 9 Закона № 402-ФЗ).</w:t>
      </w:r>
    </w:p>
    <w:p w14:paraId="5AA30ECE" w14:textId="37F5D2C1" w:rsidR="00252AC8" w:rsidRPr="008B1897" w:rsidRDefault="000872D8" w:rsidP="009F7FC2">
      <w:pPr>
        <w:pStyle w:val="1"/>
        <w:numPr>
          <w:ilvl w:val="0"/>
          <w:numId w:val="11"/>
        </w:numPr>
        <w:tabs>
          <w:tab w:val="left" w:pos="993"/>
          <w:tab w:val="left" w:pos="1134"/>
        </w:tabs>
        <w:spacing w:before="0" w:after="0"/>
        <w:ind w:left="0" w:firstLine="709"/>
        <w:jc w:val="both"/>
        <w:rPr>
          <w:b w:val="0"/>
          <w:bCs w:val="0"/>
        </w:rPr>
      </w:pPr>
      <w:r w:rsidRPr="008B1897">
        <w:rPr>
          <w:b w:val="0"/>
          <w:bCs w:val="0"/>
        </w:rPr>
        <w:t>Первичный учетный документ составляется на бумажном носителе и (или) в виде электронного документа, подписанного электронной подписью</w:t>
      </w:r>
      <w:r w:rsidR="0018230C">
        <w:rPr>
          <w:b w:val="0"/>
          <w:bCs w:val="0"/>
        </w:rPr>
        <w:t>.</w:t>
      </w:r>
      <w:r w:rsidRPr="008B1897">
        <w:rPr>
          <w:b w:val="0"/>
          <w:bCs w:val="0"/>
        </w:rPr>
        <w:t xml:space="preserve"> </w:t>
      </w:r>
      <w:r w:rsidR="00252AC8" w:rsidRPr="008B1897">
        <w:rPr>
          <w:b w:val="0"/>
          <w:bCs w:val="0"/>
        </w:rPr>
        <w:t>(</w:t>
      </w:r>
      <w:hyperlink r:id="rId18" w:history="1">
        <w:r w:rsidR="00252AC8" w:rsidRPr="008B1897">
          <w:rPr>
            <w:b w:val="0"/>
            <w:bCs w:val="0"/>
          </w:rPr>
          <w:t>ч. 5 ст. 9</w:t>
        </w:r>
      </w:hyperlink>
      <w:r w:rsidR="00252AC8" w:rsidRPr="008B1897">
        <w:rPr>
          <w:b w:val="0"/>
          <w:bCs w:val="0"/>
        </w:rPr>
        <w:t xml:space="preserve"> Закона № 402-ФЗ)</w:t>
      </w:r>
      <w:bookmarkStart w:id="6" w:name="_ref_1-8d7a761757e94a"/>
      <w:r w:rsidR="0018230C">
        <w:rPr>
          <w:b w:val="0"/>
          <w:bCs w:val="0"/>
        </w:rPr>
        <w:t>.</w:t>
      </w:r>
    </w:p>
    <w:p w14:paraId="6A13A971" w14:textId="2893B21D" w:rsidR="000872D8" w:rsidRPr="008B1897" w:rsidRDefault="000872D8" w:rsidP="009F7FC2">
      <w:pPr>
        <w:pStyle w:val="1"/>
        <w:numPr>
          <w:ilvl w:val="0"/>
          <w:numId w:val="11"/>
        </w:numPr>
        <w:tabs>
          <w:tab w:val="left" w:pos="993"/>
          <w:tab w:val="left" w:pos="1134"/>
        </w:tabs>
        <w:spacing w:before="0" w:after="0"/>
        <w:ind w:left="0" w:firstLine="709"/>
        <w:jc w:val="both"/>
        <w:rPr>
          <w:b w:val="0"/>
          <w:bCs w:val="0"/>
        </w:rPr>
      </w:pPr>
      <w:r w:rsidRPr="008B1897">
        <w:rPr>
          <w:b w:val="0"/>
          <w:bCs w:val="0"/>
        </w:rPr>
        <w:t>Право подписи первичных учетных документов предоставлено должностным лицам, которые уполномочены на это приказом руководителя.</w:t>
      </w:r>
    </w:p>
    <w:p w14:paraId="4494E65C" w14:textId="6907193A" w:rsidR="00CF7795" w:rsidRDefault="00252AC8" w:rsidP="009F7FC2">
      <w:pPr>
        <w:pStyle w:val="1"/>
        <w:numPr>
          <w:ilvl w:val="0"/>
          <w:numId w:val="11"/>
        </w:numPr>
        <w:tabs>
          <w:tab w:val="left" w:pos="993"/>
          <w:tab w:val="left" w:pos="1134"/>
        </w:tabs>
        <w:spacing w:before="0" w:after="0"/>
        <w:ind w:left="0" w:firstLine="709"/>
        <w:jc w:val="both"/>
        <w:rPr>
          <w:b w:val="0"/>
          <w:bCs w:val="0"/>
        </w:rPr>
      </w:pPr>
      <w:r w:rsidRPr="00410BBE">
        <w:rPr>
          <w:b w:val="0"/>
          <w:bCs w:val="0"/>
        </w:rPr>
        <w:t xml:space="preserve">Бухгалтерский учет ведется в регистрах, предусмотренных используемой специализированной бухгалтерской программой. Формы регистров бухгалтерского учета, применяемые организацией, приведены в Приложении № </w:t>
      </w:r>
      <w:r w:rsidR="00410BBE" w:rsidRPr="00410BBE">
        <w:rPr>
          <w:b w:val="0"/>
          <w:bCs w:val="0"/>
        </w:rPr>
        <w:t>3</w:t>
      </w:r>
      <w:r w:rsidRPr="00410BBE">
        <w:rPr>
          <w:b w:val="0"/>
          <w:bCs w:val="0"/>
        </w:rPr>
        <w:t xml:space="preserve"> к Учетной политике</w:t>
      </w:r>
      <w:bookmarkEnd w:id="6"/>
      <w:r w:rsidRPr="00410BBE">
        <w:rPr>
          <w:b w:val="0"/>
          <w:bCs w:val="0"/>
        </w:rPr>
        <w:t xml:space="preserve"> (</w:t>
      </w:r>
      <w:hyperlink r:id="rId19" w:history="1">
        <w:r w:rsidRPr="00410BBE">
          <w:rPr>
            <w:b w:val="0"/>
            <w:bCs w:val="0"/>
          </w:rPr>
          <w:t>ч. 5 ст. 10</w:t>
        </w:r>
      </w:hyperlink>
      <w:r w:rsidRPr="008B1897">
        <w:rPr>
          <w:b w:val="0"/>
          <w:bCs w:val="0"/>
        </w:rPr>
        <w:t xml:space="preserve"> Закона № 402-ФЗ)</w:t>
      </w:r>
      <w:bookmarkStart w:id="7" w:name="_ref_1-833956e4665c41"/>
      <w:r w:rsidR="0018230C">
        <w:rPr>
          <w:b w:val="0"/>
          <w:bCs w:val="0"/>
        </w:rPr>
        <w:t>.</w:t>
      </w:r>
    </w:p>
    <w:p w14:paraId="793768A3" w14:textId="02358069" w:rsidR="00252AC8" w:rsidRPr="00CF7795" w:rsidRDefault="00252AC8" w:rsidP="009F7FC2">
      <w:pPr>
        <w:pStyle w:val="1"/>
        <w:numPr>
          <w:ilvl w:val="0"/>
          <w:numId w:val="11"/>
        </w:numPr>
        <w:tabs>
          <w:tab w:val="left" w:pos="993"/>
          <w:tab w:val="left" w:pos="1134"/>
        </w:tabs>
        <w:spacing w:before="0" w:after="0"/>
        <w:ind w:left="0" w:firstLine="709"/>
        <w:jc w:val="both"/>
        <w:rPr>
          <w:b w:val="0"/>
          <w:bCs w:val="0"/>
        </w:rPr>
      </w:pPr>
      <w:r w:rsidRPr="00CF7795">
        <w:rPr>
          <w:b w:val="0"/>
          <w:bCs w:val="0"/>
        </w:rPr>
        <w:t xml:space="preserve">Организация не является плательщиком налога на прибыль, на основании чего не применяет </w:t>
      </w:r>
      <w:hyperlink r:id="rId20" w:history="1">
        <w:r w:rsidRPr="00CF7795">
          <w:rPr>
            <w:b w:val="0"/>
            <w:bCs w:val="0"/>
          </w:rPr>
          <w:t>Положение</w:t>
        </w:r>
      </w:hyperlink>
      <w:r w:rsidRPr="00CF7795">
        <w:rPr>
          <w:b w:val="0"/>
          <w:bCs w:val="0"/>
        </w:rPr>
        <w:t xml:space="preserve"> по бухгалтерскому учету "Учет расчетов по налогу на прибыль организаций" (ПБУ 18/02), утвержденное Приказом Минфина России от 19.11.2002 № 114н</w:t>
      </w:r>
      <w:bookmarkEnd w:id="7"/>
      <w:r w:rsidRPr="00CF7795">
        <w:rPr>
          <w:b w:val="0"/>
          <w:bCs w:val="0"/>
        </w:rPr>
        <w:t xml:space="preserve"> (</w:t>
      </w:r>
      <w:hyperlink r:id="rId21" w:history="1">
        <w:r w:rsidRPr="00CF7795">
          <w:rPr>
            <w:b w:val="0"/>
            <w:bCs w:val="0"/>
          </w:rPr>
          <w:t>п. 1</w:t>
        </w:r>
      </w:hyperlink>
      <w:r w:rsidRPr="00CF7795">
        <w:rPr>
          <w:b w:val="0"/>
          <w:bCs w:val="0"/>
        </w:rPr>
        <w:t> ПБУ 18/02)</w:t>
      </w:r>
      <w:r w:rsidR="0018230C">
        <w:rPr>
          <w:b w:val="0"/>
          <w:bCs w:val="0"/>
        </w:rPr>
        <w:t>.</w:t>
      </w:r>
    </w:p>
    <w:p w14:paraId="543AFC6B" w14:textId="6A43439D" w:rsidR="00252AC8" w:rsidRPr="008B1897" w:rsidRDefault="00252AC8" w:rsidP="009F7FC2">
      <w:pPr>
        <w:pStyle w:val="1"/>
        <w:numPr>
          <w:ilvl w:val="0"/>
          <w:numId w:val="11"/>
        </w:numPr>
        <w:tabs>
          <w:tab w:val="left" w:pos="1134"/>
        </w:tabs>
        <w:spacing w:before="0" w:after="0"/>
        <w:ind w:left="0" w:firstLine="709"/>
        <w:jc w:val="both"/>
        <w:rPr>
          <w:b w:val="0"/>
          <w:bCs w:val="0"/>
        </w:rPr>
      </w:pPr>
      <w:r w:rsidRPr="008B1897">
        <w:rPr>
          <w:b w:val="0"/>
          <w:bCs w:val="0"/>
        </w:rPr>
        <w:t xml:space="preserve">Организация не является эмитентом публично размещаемых ценных бумаг, на основании чего не применяет </w:t>
      </w:r>
      <w:hyperlink r:id="rId22" w:history="1">
        <w:r w:rsidRPr="008B1897">
          <w:rPr>
            <w:b w:val="0"/>
            <w:bCs w:val="0"/>
          </w:rPr>
          <w:t>Положение</w:t>
        </w:r>
      </w:hyperlink>
      <w:r w:rsidRPr="008B1897">
        <w:rPr>
          <w:b w:val="0"/>
          <w:bCs w:val="0"/>
        </w:rPr>
        <w:t xml:space="preserve"> по бухгалтерскому учету "Информация по сегментам" (ПБУ 12/2010), утвержденное Приказом Минфина России от 08.11.2010 № 143н (</w:t>
      </w:r>
      <w:hyperlink r:id="rId23" w:history="1">
        <w:r w:rsidRPr="008B1897">
          <w:rPr>
            <w:b w:val="0"/>
            <w:bCs w:val="0"/>
          </w:rPr>
          <w:t>п. 2</w:t>
        </w:r>
      </w:hyperlink>
      <w:r w:rsidRPr="008B1897">
        <w:rPr>
          <w:b w:val="0"/>
          <w:bCs w:val="0"/>
        </w:rPr>
        <w:t xml:space="preserve"> ПБУ 12/2010)</w:t>
      </w:r>
      <w:bookmarkStart w:id="8" w:name="_ref_1-b9b057c695e84f"/>
      <w:r w:rsidR="0018230C">
        <w:rPr>
          <w:b w:val="0"/>
          <w:bCs w:val="0"/>
        </w:rPr>
        <w:t>.</w:t>
      </w:r>
    </w:p>
    <w:p w14:paraId="1EE1C639" w14:textId="739B0AA5" w:rsidR="00252AC8" w:rsidRPr="008B1897" w:rsidRDefault="00252AC8" w:rsidP="009F7FC2">
      <w:pPr>
        <w:pStyle w:val="1"/>
        <w:numPr>
          <w:ilvl w:val="0"/>
          <w:numId w:val="11"/>
        </w:numPr>
        <w:tabs>
          <w:tab w:val="left" w:pos="1134"/>
        </w:tabs>
        <w:spacing w:before="0" w:after="0"/>
        <w:ind w:left="0" w:firstLine="709"/>
        <w:jc w:val="both"/>
        <w:rPr>
          <w:b w:val="0"/>
          <w:bCs w:val="0"/>
        </w:rPr>
      </w:pPr>
      <w:r w:rsidRPr="008B1897">
        <w:rPr>
          <w:b w:val="0"/>
          <w:bCs w:val="0"/>
        </w:rPr>
        <w:t xml:space="preserve">Организация применяет </w:t>
      </w:r>
      <w:hyperlink r:id="rId24" w:history="1">
        <w:r w:rsidRPr="008B1897">
          <w:rPr>
            <w:b w:val="0"/>
            <w:bCs w:val="0"/>
          </w:rPr>
          <w:t>ФСБУ 6/2020</w:t>
        </w:r>
      </w:hyperlink>
      <w:r w:rsidRPr="008B1897">
        <w:rPr>
          <w:b w:val="0"/>
          <w:bCs w:val="0"/>
        </w:rPr>
        <w:t xml:space="preserve"> "Основные средства" и </w:t>
      </w:r>
      <w:hyperlink r:id="rId25" w:history="1">
        <w:r w:rsidRPr="008B1897">
          <w:rPr>
            <w:b w:val="0"/>
            <w:bCs w:val="0"/>
          </w:rPr>
          <w:t>ФСБУ 26/2020</w:t>
        </w:r>
      </w:hyperlink>
      <w:r w:rsidRPr="008B1897">
        <w:rPr>
          <w:b w:val="0"/>
          <w:bCs w:val="0"/>
        </w:rPr>
        <w:t xml:space="preserve"> "Капитальные вложения"</w:t>
      </w:r>
      <w:bookmarkEnd w:id="8"/>
      <w:r w:rsidRPr="008B1897">
        <w:rPr>
          <w:b w:val="0"/>
          <w:bCs w:val="0"/>
        </w:rPr>
        <w:t xml:space="preserve"> (</w:t>
      </w:r>
      <w:hyperlink r:id="rId26" w:history="1">
        <w:r w:rsidRPr="008B1897">
          <w:rPr>
            <w:b w:val="0"/>
            <w:bCs w:val="0"/>
          </w:rPr>
          <w:t>п. 2</w:t>
        </w:r>
      </w:hyperlink>
      <w:r w:rsidRPr="008B1897">
        <w:rPr>
          <w:b w:val="0"/>
          <w:bCs w:val="0"/>
        </w:rPr>
        <w:t xml:space="preserve"> Приказа Минфина России от 17.09.2020 № 204н)</w:t>
      </w:r>
      <w:bookmarkStart w:id="9" w:name="_ref_1-3da7d1e4aad444"/>
      <w:r w:rsidR="0018230C">
        <w:rPr>
          <w:b w:val="0"/>
          <w:bCs w:val="0"/>
        </w:rPr>
        <w:t>.</w:t>
      </w:r>
    </w:p>
    <w:p w14:paraId="4BB91DCD" w14:textId="41C7D177" w:rsidR="00CF7795" w:rsidRDefault="00252AC8" w:rsidP="009F7FC2">
      <w:pPr>
        <w:pStyle w:val="1"/>
        <w:numPr>
          <w:ilvl w:val="0"/>
          <w:numId w:val="11"/>
        </w:numPr>
        <w:tabs>
          <w:tab w:val="left" w:pos="1134"/>
        </w:tabs>
        <w:spacing w:before="0" w:after="0"/>
        <w:ind w:left="0" w:firstLine="709"/>
        <w:jc w:val="both"/>
        <w:rPr>
          <w:b w:val="0"/>
          <w:bCs w:val="0"/>
        </w:rPr>
      </w:pPr>
      <w:r w:rsidRPr="008B1897">
        <w:rPr>
          <w:b w:val="0"/>
          <w:bCs w:val="0"/>
        </w:rPr>
        <w:t xml:space="preserve">Организация применяет </w:t>
      </w:r>
      <w:hyperlink r:id="rId27" w:history="1">
        <w:r w:rsidRPr="008B1897">
          <w:rPr>
            <w:b w:val="0"/>
            <w:bCs w:val="0"/>
          </w:rPr>
          <w:t>ФСБУ 25/2018</w:t>
        </w:r>
      </w:hyperlink>
      <w:r w:rsidRPr="008B1897">
        <w:rPr>
          <w:b w:val="0"/>
          <w:bCs w:val="0"/>
        </w:rPr>
        <w:t xml:space="preserve"> "Бухгалтерский учет аренды"</w:t>
      </w:r>
      <w:bookmarkEnd w:id="9"/>
      <w:r w:rsidRPr="008B1897">
        <w:rPr>
          <w:b w:val="0"/>
          <w:bCs w:val="0"/>
        </w:rPr>
        <w:t xml:space="preserve"> (</w:t>
      </w:r>
      <w:hyperlink r:id="rId28" w:history="1">
        <w:r w:rsidRPr="008B1897">
          <w:rPr>
            <w:b w:val="0"/>
            <w:bCs w:val="0"/>
          </w:rPr>
          <w:t>п. 48</w:t>
        </w:r>
      </w:hyperlink>
      <w:r w:rsidRPr="008B1897">
        <w:rPr>
          <w:b w:val="0"/>
          <w:bCs w:val="0"/>
        </w:rPr>
        <w:t xml:space="preserve"> ФСБУ 25/2018 "Бухгалтерский учет аренды")</w:t>
      </w:r>
      <w:bookmarkStart w:id="10" w:name="_ref_1-723c2220b84849"/>
      <w:r w:rsidR="0018230C">
        <w:rPr>
          <w:b w:val="0"/>
          <w:bCs w:val="0"/>
        </w:rPr>
        <w:t>.</w:t>
      </w:r>
    </w:p>
    <w:p w14:paraId="27A41F94" w14:textId="34683A1B" w:rsidR="00252AC8" w:rsidRPr="00CF7795" w:rsidRDefault="00252AC8" w:rsidP="009F7FC2">
      <w:pPr>
        <w:pStyle w:val="1"/>
        <w:numPr>
          <w:ilvl w:val="0"/>
          <w:numId w:val="11"/>
        </w:numPr>
        <w:tabs>
          <w:tab w:val="left" w:pos="1134"/>
        </w:tabs>
        <w:spacing w:before="0" w:after="0"/>
        <w:ind w:left="0" w:firstLine="709"/>
        <w:jc w:val="both"/>
        <w:rPr>
          <w:b w:val="0"/>
          <w:bCs w:val="0"/>
        </w:rPr>
      </w:pPr>
      <w:r w:rsidRPr="00CF7795">
        <w:rPr>
          <w:b w:val="0"/>
          <w:bCs w:val="0"/>
        </w:rPr>
        <w:t xml:space="preserve">Организация </w:t>
      </w:r>
      <w:r w:rsidR="00173D25" w:rsidRPr="00173D25">
        <w:rPr>
          <w:b w:val="0"/>
          <w:bCs w:val="0"/>
        </w:rPr>
        <w:t xml:space="preserve">применяет </w:t>
      </w:r>
      <w:hyperlink r:id="rId29" w:history="1">
        <w:r w:rsidRPr="00CF7795">
          <w:rPr>
            <w:b w:val="0"/>
            <w:bCs w:val="0"/>
          </w:rPr>
          <w:t>ФСБУ 5/2019</w:t>
        </w:r>
      </w:hyperlink>
      <w:r w:rsidRPr="00CF7795">
        <w:rPr>
          <w:b w:val="0"/>
          <w:bCs w:val="0"/>
        </w:rPr>
        <w:t xml:space="preserve"> "Запасы"</w:t>
      </w:r>
      <w:bookmarkStart w:id="11" w:name="_ref_1-b27aed2a8e4c4e"/>
      <w:bookmarkEnd w:id="10"/>
      <w:r w:rsidR="00173D25">
        <w:rPr>
          <w:b w:val="0"/>
          <w:bCs w:val="0"/>
        </w:rPr>
        <w:t>.</w:t>
      </w:r>
    </w:p>
    <w:p w14:paraId="4D818F26" w14:textId="54794C27" w:rsidR="00D710F3" w:rsidRPr="00CF7795" w:rsidRDefault="00252AC8" w:rsidP="009F7FC2">
      <w:pPr>
        <w:pStyle w:val="1"/>
        <w:numPr>
          <w:ilvl w:val="0"/>
          <w:numId w:val="11"/>
        </w:numPr>
        <w:tabs>
          <w:tab w:val="left" w:pos="1134"/>
        </w:tabs>
        <w:spacing w:before="0" w:after="0"/>
        <w:ind w:left="0" w:firstLine="709"/>
        <w:jc w:val="both"/>
        <w:rPr>
          <w:b w:val="0"/>
          <w:bCs w:val="0"/>
        </w:rPr>
      </w:pPr>
      <w:hyperlink r:id="rId30" w:history="1">
        <w:r w:rsidRPr="00CF7795">
          <w:rPr>
            <w:b w:val="0"/>
            <w:bCs w:val="0"/>
          </w:rPr>
          <w:t>Внутренний контроль</w:t>
        </w:r>
      </w:hyperlink>
      <w:r w:rsidRPr="00CF7795">
        <w:rPr>
          <w:b w:val="0"/>
          <w:bCs w:val="0"/>
        </w:rPr>
        <w:t xml:space="preserve"> совершаемых в организации фактов хозяйственной жизни регламентируется Положением о внутреннем</w:t>
      </w:r>
      <w:r w:rsidR="009A4831">
        <w:rPr>
          <w:b w:val="0"/>
          <w:bCs w:val="0"/>
        </w:rPr>
        <w:t xml:space="preserve"> </w:t>
      </w:r>
      <w:bookmarkEnd w:id="11"/>
      <w:r w:rsidR="009A4831">
        <w:rPr>
          <w:b w:val="0"/>
          <w:bCs w:val="0"/>
        </w:rPr>
        <w:t xml:space="preserve">финансовом </w:t>
      </w:r>
      <w:r w:rsidR="009A4831" w:rsidRPr="00CF7795">
        <w:rPr>
          <w:b w:val="0"/>
          <w:bCs w:val="0"/>
        </w:rPr>
        <w:t>контроле</w:t>
      </w:r>
      <w:r w:rsidR="004C3CBD">
        <w:rPr>
          <w:b w:val="0"/>
          <w:bCs w:val="0"/>
        </w:rPr>
        <w:t>, утвержденным руководителем организации</w:t>
      </w:r>
      <w:r w:rsidR="00D710F3" w:rsidRPr="00CF7795">
        <w:rPr>
          <w:b w:val="0"/>
          <w:bCs w:val="0"/>
        </w:rPr>
        <w:t xml:space="preserve"> </w:t>
      </w:r>
      <w:r w:rsidRPr="00CF7795">
        <w:rPr>
          <w:b w:val="0"/>
          <w:bCs w:val="0"/>
        </w:rPr>
        <w:t>(</w:t>
      </w:r>
      <w:hyperlink r:id="rId31" w:history="1">
        <w:r w:rsidRPr="00CF7795">
          <w:rPr>
            <w:b w:val="0"/>
            <w:bCs w:val="0"/>
          </w:rPr>
          <w:t>ч. 1 ст. 19</w:t>
        </w:r>
      </w:hyperlink>
      <w:r w:rsidRPr="00CF7795">
        <w:rPr>
          <w:b w:val="0"/>
          <w:bCs w:val="0"/>
        </w:rPr>
        <w:t xml:space="preserve"> Закона № 402-ФЗ, </w:t>
      </w:r>
      <w:hyperlink r:id="rId32" w:history="1">
        <w:r w:rsidRPr="00CF7795">
          <w:rPr>
            <w:b w:val="0"/>
            <w:bCs w:val="0"/>
          </w:rPr>
          <w:t>Информация</w:t>
        </w:r>
      </w:hyperlink>
      <w:r w:rsidRPr="00CF7795">
        <w:rPr>
          <w:b w:val="0"/>
          <w:bCs w:val="0"/>
        </w:rPr>
        <w:t xml:space="preserve"> Минфина России № ПЗ-11/2013)</w:t>
      </w:r>
      <w:bookmarkStart w:id="12" w:name="_ref_1-09c3f390d09a4b"/>
      <w:r w:rsidR="0018230C">
        <w:rPr>
          <w:b w:val="0"/>
          <w:bCs w:val="0"/>
        </w:rPr>
        <w:t>.</w:t>
      </w:r>
    </w:p>
    <w:p w14:paraId="14748DDD" w14:textId="61A4A2AE" w:rsidR="0018230C" w:rsidRPr="00BE6724" w:rsidRDefault="00252AC8" w:rsidP="009F7FC2">
      <w:pPr>
        <w:pStyle w:val="1"/>
        <w:numPr>
          <w:ilvl w:val="0"/>
          <w:numId w:val="11"/>
        </w:numPr>
        <w:tabs>
          <w:tab w:val="left" w:pos="1134"/>
        </w:tabs>
        <w:spacing w:before="0" w:after="0"/>
        <w:ind w:left="0" w:firstLine="709"/>
        <w:jc w:val="both"/>
        <w:rPr>
          <w:b w:val="0"/>
          <w:bCs w:val="0"/>
        </w:rPr>
      </w:pPr>
      <w:r w:rsidRPr="00CF7795">
        <w:rPr>
          <w:b w:val="0"/>
          <w:bCs w:val="0"/>
        </w:rPr>
        <w:t>Порядок, сроки и случаи проведения инвентаризации активов и обязательств, а также перечень объектов, подлежащих инвентаризации, определены в Положении об инвентаризации</w:t>
      </w:r>
      <w:bookmarkEnd w:id="12"/>
      <w:r w:rsidR="009A4831">
        <w:rPr>
          <w:b w:val="0"/>
          <w:bCs w:val="0"/>
        </w:rPr>
        <w:t>, утвержденн</w:t>
      </w:r>
      <w:r w:rsidR="0018230C">
        <w:rPr>
          <w:b w:val="0"/>
          <w:bCs w:val="0"/>
        </w:rPr>
        <w:t>о</w:t>
      </w:r>
      <w:r w:rsidR="009A4831">
        <w:rPr>
          <w:b w:val="0"/>
          <w:bCs w:val="0"/>
        </w:rPr>
        <w:t>м руководителем организации</w:t>
      </w:r>
      <w:r w:rsidR="009A4831" w:rsidRPr="00CF7795">
        <w:rPr>
          <w:b w:val="0"/>
          <w:bCs w:val="0"/>
        </w:rPr>
        <w:t xml:space="preserve"> </w:t>
      </w:r>
      <w:r w:rsidR="00D710F3" w:rsidRPr="00CF7795">
        <w:rPr>
          <w:b w:val="0"/>
          <w:bCs w:val="0"/>
        </w:rPr>
        <w:t xml:space="preserve"> </w:t>
      </w:r>
      <w:r w:rsidRPr="00CF7795">
        <w:rPr>
          <w:b w:val="0"/>
          <w:bCs w:val="0"/>
        </w:rPr>
        <w:t>(</w:t>
      </w:r>
      <w:hyperlink r:id="rId33" w:history="1">
        <w:r w:rsidRPr="00CF7795">
          <w:rPr>
            <w:b w:val="0"/>
            <w:bCs w:val="0"/>
          </w:rPr>
          <w:t>ч. 3 ст. 11</w:t>
        </w:r>
      </w:hyperlink>
      <w:r w:rsidRPr="00CF7795">
        <w:rPr>
          <w:b w:val="0"/>
          <w:bCs w:val="0"/>
        </w:rPr>
        <w:t xml:space="preserve"> Закона № 402-ФЗ)</w:t>
      </w:r>
      <w:r w:rsidR="0018230C">
        <w:rPr>
          <w:b w:val="0"/>
          <w:bCs w:val="0"/>
        </w:rPr>
        <w:t>.</w:t>
      </w:r>
      <w:bookmarkStart w:id="13" w:name="_ref_1-9f417b0873a24d"/>
    </w:p>
    <w:p w14:paraId="47E0B8C2" w14:textId="71924BD8" w:rsidR="00AB5671" w:rsidRDefault="00AB5671" w:rsidP="00E74983">
      <w:pPr>
        <w:pStyle w:val="1"/>
        <w:numPr>
          <w:ilvl w:val="0"/>
          <w:numId w:val="0"/>
        </w:numPr>
        <w:spacing w:before="0"/>
      </w:pPr>
      <w:r>
        <w:t>Основные средства и капитальные вложения</w:t>
      </w:r>
      <w:bookmarkEnd w:id="13"/>
    </w:p>
    <w:p w14:paraId="0AA1FA1E" w14:textId="77777777" w:rsidR="005D4122" w:rsidRDefault="00ED2773" w:rsidP="009F7FC2">
      <w:pPr>
        <w:pStyle w:val="1"/>
        <w:numPr>
          <w:ilvl w:val="0"/>
          <w:numId w:val="12"/>
        </w:numPr>
        <w:tabs>
          <w:tab w:val="left" w:pos="993"/>
        </w:tabs>
        <w:spacing w:before="0" w:after="0"/>
        <w:ind w:left="0" w:firstLine="709"/>
        <w:jc w:val="both"/>
        <w:rPr>
          <w:b w:val="0"/>
          <w:bCs w:val="0"/>
        </w:rPr>
      </w:pPr>
      <w:bookmarkStart w:id="14" w:name="_ref_1-8fa30ca3d7ec4d"/>
      <w:r w:rsidRPr="00C677BE">
        <w:rPr>
          <w:b w:val="0"/>
          <w:bCs w:val="0"/>
        </w:rPr>
        <w:t>Учет основных средств ведется на счете 01 «Основные средства».</w:t>
      </w:r>
    </w:p>
    <w:p w14:paraId="05799051" w14:textId="3D88BB8B" w:rsidR="00ED2773" w:rsidRPr="005D4122" w:rsidRDefault="00AB5671" w:rsidP="009F7FC2">
      <w:pPr>
        <w:pStyle w:val="1"/>
        <w:keepLines w:val="0"/>
        <w:numPr>
          <w:ilvl w:val="0"/>
          <w:numId w:val="12"/>
        </w:numPr>
        <w:tabs>
          <w:tab w:val="left" w:pos="993"/>
        </w:tabs>
        <w:spacing w:before="0" w:after="0"/>
        <w:ind w:left="0" w:firstLine="709"/>
        <w:jc w:val="both"/>
        <w:rPr>
          <w:b w:val="0"/>
          <w:bCs w:val="0"/>
        </w:rPr>
      </w:pPr>
      <w:r w:rsidRPr="005D4122">
        <w:rPr>
          <w:b w:val="0"/>
          <w:bCs w:val="0"/>
        </w:rPr>
        <w:t>Актив, удовлетворяющий условиям п. 4 ФСБУ 6/2020, относится к объектам ОС, если его стоимость больше</w:t>
      </w:r>
      <w:r w:rsidR="00ED2773" w:rsidRPr="005D4122">
        <w:rPr>
          <w:b w:val="0"/>
          <w:bCs w:val="0"/>
        </w:rPr>
        <w:t xml:space="preserve"> </w:t>
      </w:r>
      <w:r w:rsidR="00FD66B0">
        <w:rPr>
          <w:b w:val="0"/>
          <w:bCs w:val="0"/>
        </w:rPr>
        <w:t>100</w:t>
      </w:r>
      <w:r w:rsidR="00ED2773" w:rsidRPr="005D4122">
        <w:rPr>
          <w:b w:val="0"/>
          <w:bCs w:val="0"/>
        </w:rPr>
        <w:t xml:space="preserve"> </w:t>
      </w:r>
      <w:r w:rsidRPr="005D4122">
        <w:rPr>
          <w:b w:val="0"/>
          <w:bCs w:val="0"/>
        </w:rPr>
        <w:t>тыс. руб.</w:t>
      </w:r>
      <w:bookmarkEnd w:id="14"/>
      <w:r w:rsidR="00ED2773" w:rsidRPr="005D4122">
        <w:rPr>
          <w:b w:val="0"/>
          <w:bCs w:val="0"/>
        </w:rPr>
        <w:t xml:space="preserve"> </w:t>
      </w:r>
      <w:r w:rsidRPr="005D4122">
        <w:rPr>
          <w:b w:val="0"/>
          <w:bCs w:val="0"/>
        </w:rPr>
        <w:t xml:space="preserve">Если его стоимость не превышает установленного лимита, то актив не признается, а затраты на приобретение, создание такого актива </w:t>
      </w:r>
      <w:r w:rsidRPr="005D4122">
        <w:rPr>
          <w:b w:val="0"/>
          <w:bCs w:val="0"/>
        </w:rPr>
        <w:lastRenderedPageBreak/>
        <w:t>отражаются в составе расходов периода, в котором они понесены</w:t>
      </w:r>
      <w:r w:rsidR="005D4122" w:rsidRPr="005D4122">
        <w:rPr>
          <w:b w:val="0"/>
          <w:bCs w:val="0"/>
        </w:rPr>
        <w:t>, так как такие активы заведомо несущественны для организации</w:t>
      </w:r>
      <w:r w:rsidR="00ED2773" w:rsidRPr="005D4122">
        <w:rPr>
          <w:b w:val="0"/>
          <w:bCs w:val="0"/>
        </w:rPr>
        <w:t xml:space="preserve"> </w:t>
      </w:r>
      <w:r w:rsidRPr="005D4122">
        <w:rPr>
          <w:b w:val="0"/>
          <w:bCs w:val="0"/>
        </w:rPr>
        <w:t xml:space="preserve">(Основание: </w:t>
      </w:r>
      <w:hyperlink r:id="rId34" w:history="1">
        <w:r w:rsidRPr="005D4122">
          <w:rPr>
            <w:b w:val="0"/>
            <w:bCs w:val="0"/>
          </w:rPr>
          <w:t>п. 5</w:t>
        </w:r>
      </w:hyperlink>
      <w:r w:rsidRPr="005D4122">
        <w:rPr>
          <w:b w:val="0"/>
          <w:bCs w:val="0"/>
        </w:rPr>
        <w:t xml:space="preserve"> ФСБУ 6/2020</w:t>
      </w:r>
      <w:bookmarkStart w:id="15" w:name="_ref_1-a47b5bf9352a4c"/>
      <w:r w:rsidR="005D4122" w:rsidRPr="005D4122">
        <w:rPr>
          <w:b w:val="0"/>
          <w:bCs w:val="0"/>
        </w:rPr>
        <w:t xml:space="preserve">, </w:t>
      </w:r>
      <w:hyperlink r:id="rId35" w:history="1">
        <w:r w:rsidR="005D4122" w:rsidRPr="005D4122">
          <w:rPr>
            <w:b w:val="0"/>
            <w:bCs w:val="0"/>
          </w:rPr>
          <w:t>п. 7.4</w:t>
        </w:r>
      </w:hyperlink>
      <w:r w:rsidR="005D4122" w:rsidRPr="005D4122">
        <w:rPr>
          <w:b w:val="0"/>
          <w:bCs w:val="0"/>
        </w:rPr>
        <w:t xml:space="preserve"> ПБУ 1/2008 "Учетная политика организации").</w:t>
      </w:r>
    </w:p>
    <w:p w14:paraId="26D2561C" w14:textId="53E434E3" w:rsidR="00ED2773" w:rsidRPr="00C677BE" w:rsidRDefault="00AB5671" w:rsidP="009F7FC2">
      <w:pPr>
        <w:pStyle w:val="1"/>
        <w:keepLines w:val="0"/>
        <w:numPr>
          <w:ilvl w:val="0"/>
          <w:numId w:val="12"/>
        </w:numPr>
        <w:tabs>
          <w:tab w:val="left" w:pos="993"/>
        </w:tabs>
        <w:spacing w:before="0" w:after="0"/>
        <w:ind w:left="0" w:firstLine="709"/>
        <w:jc w:val="both"/>
        <w:rPr>
          <w:b w:val="0"/>
          <w:bCs w:val="0"/>
        </w:rPr>
      </w:pPr>
      <w:r w:rsidRPr="00C677BE">
        <w:rPr>
          <w:b w:val="0"/>
          <w:bCs w:val="0"/>
        </w:rPr>
        <w:t>Для обеспечения контроля за сохранностью активов со сроком использования более 12 месяцев, не отнесенных в состав ОС, стоимость таких активов принимается на забалансовый учет</w:t>
      </w:r>
      <w:bookmarkEnd w:id="15"/>
      <w:r w:rsidR="00ED2773" w:rsidRPr="00C677BE">
        <w:rPr>
          <w:b w:val="0"/>
          <w:bCs w:val="0"/>
        </w:rPr>
        <w:t xml:space="preserve"> </w:t>
      </w:r>
      <w:r w:rsidRPr="00C677BE">
        <w:rPr>
          <w:b w:val="0"/>
          <w:bCs w:val="0"/>
        </w:rPr>
        <w:t xml:space="preserve">(Основание: </w:t>
      </w:r>
      <w:hyperlink r:id="rId36" w:history="1">
        <w:r w:rsidRPr="00C677BE">
          <w:rPr>
            <w:b w:val="0"/>
            <w:bCs w:val="0"/>
          </w:rPr>
          <w:t>п. 5</w:t>
        </w:r>
      </w:hyperlink>
      <w:r w:rsidRPr="00C677BE">
        <w:rPr>
          <w:b w:val="0"/>
          <w:bCs w:val="0"/>
        </w:rPr>
        <w:t xml:space="preserve"> ФСБУ 6/2020)</w:t>
      </w:r>
      <w:bookmarkStart w:id="16" w:name="_ref_1-a706b4aa323b47"/>
      <w:r w:rsidR="0018230C">
        <w:rPr>
          <w:b w:val="0"/>
          <w:bCs w:val="0"/>
        </w:rPr>
        <w:t>.</w:t>
      </w:r>
    </w:p>
    <w:p w14:paraId="49A75C52" w14:textId="16BAA3F5" w:rsidR="00ED2773" w:rsidRPr="00C677BE" w:rsidRDefault="00AB5671" w:rsidP="009F7FC2">
      <w:pPr>
        <w:pStyle w:val="1"/>
        <w:numPr>
          <w:ilvl w:val="0"/>
          <w:numId w:val="12"/>
        </w:numPr>
        <w:tabs>
          <w:tab w:val="left" w:pos="993"/>
        </w:tabs>
        <w:spacing w:before="0" w:after="0"/>
        <w:ind w:left="0" w:firstLine="709"/>
        <w:jc w:val="both"/>
        <w:rPr>
          <w:b w:val="0"/>
          <w:bCs w:val="0"/>
        </w:rPr>
      </w:pPr>
      <w:r w:rsidRPr="00C677BE">
        <w:rPr>
          <w:b w:val="0"/>
          <w:bCs w:val="0"/>
        </w:rPr>
        <w:t>Неотделимые улучшения в арендованные объекты ОС, произведенные после принятия к учету соответствующего права пользования активом, увеличивают фактическую стоимость этого права пользования по аналогии с учетом реконструкции, модернизации ОС</w:t>
      </w:r>
      <w:bookmarkEnd w:id="16"/>
      <w:r w:rsidR="00ED2773" w:rsidRPr="00C677BE">
        <w:rPr>
          <w:b w:val="0"/>
          <w:bCs w:val="0"/>
        </w:rPr>
        <w:t xml:space="preserve"> </w:t>
      </w:r>
      <w:r w:rsidRPr="00C677BE">
        <w:rPr>
          <w:b w:val="0"/>
          <w:bCs w:val="0"/>
        </w:rPr>
        <w:t xml:space="preserve">(Основание: </w:t>
      </w:r>
      <w:hyperlink r:id="rId37" w:history="1">
        <w:r w:rsidRPr="00C677BE">
          <w:rPr>
            <w:b w:val="0"/>
            <w:bCs w:val="0"/>
          </w:rPr>
          <w:t>п. 7</w:t>
        </w:r>
      </w:hyperlink>
      <w:r w:rsidRPr="00C677BE">
        <w:rPr>
          <w:b w:val="0"/>
          <w:bCs w:val="0"/>
        </w:rPr>
        <w:t xml:space="preserve"> ФСБУ 6/2020, </w:t>
      </w:r>
      <w:hyperlink r:id="rId38" w:history="1">
        <w:r w:rsidRPr="00C677BE">
          <w:rPr>
            <w:b w:val="0"/>
            <w:bCs w:val="0"/>
          </w:rPr>
          <w:t>п. 7.1</w:t>
        </w:r>
      </w:hyperlink>
      <w:r w:rsidRPr="00C677BE">
        <w:rPr>
          <w:b w:val="0"/>
          <w:bCs w:val="0"/>
        </w:rPr>
        <w:t xml:space="preserve"> ПБУ 1/2008, </w:t>
      </w:r>
      <w:hyperlink r:id="rId39" w:history="1">
        <w:r w:rsidRPr="00C677BE">
          <w:rPr>
            <w:b w:val="0"/>
            <w:bCs w:val="0"/>
          </w:rPr>
          <w:t>п. 10</w:t>
        </w:r>
      </w:hyperlink>
      <w:r w:rsidRPr="00C677BE">
        <w:rPr>
          <w:b w:val="0"/>
          <w:bCs w:val="0"/>
        </w:rPr>
        <w:t xml:space="preserve"> ФСБУ 25/2018)</w:t>
      </w:r>
      <w:bookmarkStart w:id="17" w:name="_ref_1-a49114b2095c46"/>
      <w:r w:rsidR="0018230C">
        <w:rPr>
          <w:b w:val="0"/>
          <w:bCs w:val="0"/>
        </w:rPr>
        <w:t>.</w:t>
      </w:r>
    </w:p>
    <w:p w14:paraId="37D93DAD" w14:textId="13DABBD1" w:rsidR="00ED2773" w:rsidRPr="00C677BE" w:rsidRDefault="00AB5671" w:rsidP="009F7FC2">
      <w:pPr>
        <w:pStyle w:val="1"/>
        <w:numPr>
          <w:ilvl w:val="0"/>
          <w:numId w:val="12"/>
        </w:numPr>
        <w:tabs>
          <w:tab w:val="left" w:pos="993"/>
        </w:tabs>
        <w:spacing w:before="0" w:after="0"/>
        <w:ind w:left="0" w:firstLine="709"/>
        <w:jc w:val="both"/>
        <w:rPr>
          <w:b w:val="0"/>
          <w:bCs w:val="0"/>
        </w:rPr>
      </w:pPr>
      <w:r w:rsidRPr="00C677BE">
        <w:rPr>
          <w:b w:val="0"/>
          <w:bCs w:val="0"/>
        </w:rPr>
        <w:t>Срок полезного использования объектов ОС определяется исходя из ожидаемого периода времени, в течение которого объект будет приносить экономические выгоды</w:t>
      </w:r>
      <w:bookmarkEnd w:id="17"/>
      <w:r w:rsidR="00ED2773" w:rsidRPr="00C677BE">
        <w:rPr>
          <w:b w:val="0"/>
          <w:bCs w:val="0"/>
        </w:rPr>
        <w:t xml:space="preserve"> </w:t>
      </w:r>
      <w:r w:rsidRPr="00C677BE">
        <w:rPr>
          <w:b w:val="0"/>
          <w:bCs w:val="0"/>
        </w:rPr>
        <w:t xml:space="preserve">(Основание: </w:t>
      </w:r>
      <w:hyperlink r:id="rId40" w:history="1">
        <w:r w:rsidRPr="00C677BE">
          <w:rPr>
            <w:b w:val="0"/>
            <w:bCs w:val="0"/>
          </w:rPr>
          <w:t>п. 8</w:t>
        </w:r>
      </w:hyperlink>
      <w:r w:rsidRPr="00C677BE">
        <w:rPr>
          <w:b w:val="0"/>
          <w:bCs w:val="0"/>
        </w:rPr>
        <w:t xml:space="preserve"> ФСБУ 6/2020)</w:t>
      </w:r>
      <w:bookmarkStart w:id="18" w:name="_ref_1-b69bf968662e41"/>
      <w:r w:rsidR="0018230C">
        <w:rPr>
          <w:b w:val="0"/>
          <w:bCs w:val="0"/>
        </w:rPr>
        <w:t>.</w:t>
      </w:r>
    </w:p>
    <w:p w14:paraId="20B3382D" w14:textId="4A62E079" w:rsidR="007E3CF6" w:rsidRPr="00C677BE" w:rsidRDefault="00AB5671" w:rsidP="009F7FC2">
      <w:pPr>
        <w:pStyle w:val="1"/>
        <w:numPr>
          <w:ilvl w:val="0"/>
          <w:numId w:val="12"/>
        </w:numPr>
        <w:tabs>
          <w:tab w:val="left" w:pos="993"/>
        </w:tabs>
        <w:spacing w:before="0" w:after="0"/>
        <w:ind w:left="0" w:firstLine="709"/>
        <w:jc w:val="both"/>
        <w:rPr>
          <w:b w:val="0"/>
          <w:bCs w:val="0"/>
        </w:rPr>
      </w:pPr>
      <w:r w:rsidRPr="00C677BE">
        <w:rPr>
          <w:b w:val="0"/>
          <w:bCs w:val="0"/>
        </w:rPr>
        <w:t xml:space="preserve">Ожидаемый период эксплуатации объекта с учетом производительности или мощности определяется на основании </w:t>
      </w:r>
      <w:hyperlink r:id="rId41" w:history="1">
        <w:r w:rsidRPr="00C677BE">
          <w:rPr>
            <w:b w:val="0"/>
            <w:bCs w:val="0"/>
          </w:rPr>
          <w:t>Классификации</w:t>
        </w:r>
      </w:hyperlink>
      <w:r w:rsidRPr="00C677BE">
        <w:rPr>
          <w:b w:val="0"/>
          <w:bCs w:val="0"/>
        </w:rPr>
        <w:t xml:space="preserve"> основных средств, включаемых в амортизационные группы, утвержденной Постановлением Правительства РФ от 01.01.2002 </w:t>
      </w:r>
      <w:r w:rsidR="0018230C">
        <w:rPr>
          <w:b w:val="0"/>
          <w:bCs w:val="0"/>
        </w:rPr>
        <w:t xml:space="preserve">        </w:t>
      </w:r>
      <w:r w:rsidRPr="00C677BE">
        <w:rPr>
          <w:b w:val="0"/>
          <w:bCs w:val="0"/>
        </w:rPr>
        <w:t>№ 1.</w:t>
      </w:r>
      <w:bookmarkEnd w:id="18"/>
      <w:r w:rsidR="00ED2773" w:rsidRPr="00C677BE">
        <w:rPr>
          <w:b w:val="0"/>
          <w:bCs w:val="0"/>
        </w:rPr>
        <w:t xml:space="preserve"> </w:t>
      </w:r>
      <w:r w:rsidRPr="00C677BE">
        <w:rPr>
          <w:b w:val="0"/>
          <w:bCs w:val="0"/>
        </w:rPr>
        <w:t xml:space="preserve">При этом в отношении объектов ОС, </w:t>
      </w:r>
      <w:r w:rsidR="00936ABA" w:rsidRPr="00C677BE">
        <w:rPr>
          <w:b w:val="0"/>
          <w:bCs w:val="0"/>
        </w:rPr>
        <w:t>эксплуатировавшихся</w:t>
      </w:r>
      <w:r w:rsidRPr="00C677BE">
        <w:rPr>
          <w:b w:val="0"/>
          <w:bCs w:val="0"/>
        </w:rPr>
        <w:t xml:space="preserve"> предыдущими собственниками, учитывается срок их фактического использования на дату принятия к учету</w:t>
      </w:r>
      <w:bookmarkStart w:id="19" w:name="_ref_1-9a2991f652ae44"/>
      <w:r w:rsidR="00ED2773" w:rsidRPr="00C677BE">
        <w:rPr>
          <w:b w:val="0"/>
          <w:bCs w:val="0"/>
        </w:rPr>
        <w:t>.</w:t>
      </w:r>
    </w:p>
    <w:p w14:paraId="12CDC731" w14:textId="77777777" w:rsidR="0018230C" w:rsidRDefault="00936ABA" w:rsidP="009F7FC2">
      <w:pPr>
        <w:pStyle w:val="1"/>
        <w:numPr>
          <w:ilvl w:val="0"/>
          <w:numId w:val="12"/>
        </w:numPr>
        <w:tabs>
          <w:tab w:val="left" w:pos="993"/>
        </w:tabs>
        <w:spacing w:before="0" w:after="0"/>
        <w:ind w:left="0" w:firstLine="709"/>
        <w:jc w:val="both"/>
        <w:rPr>
          <w:b w:val="0"/>
          <w:bCs w:val="0"/>
        </w:rPr>
      </w:pPr>
      <w:r w:rsidRPr="00C677BE">
        <w:rPr>
          <w:b w:val="0"/>
          <w:bCs w:val="0"/>
        </w:rPr>
        <w:t>Срок полезного использования основных средств утверждается приказом руководителя.</w:t>
      </w:r>
    </w:p>
    <w:p w14:paraId="3AA6E1AD" w14:textId="6C71378B" w:rsidR="007E3CF6" w:rsidRPr="0018230C" w:rsidRDefault="00AB5671" w:rsidP="009F7FC2">
      <w:pPr>
        <w:pStyle w:val="1"/>
        <w:numPr>
          <w:ilvl w:val="0"/>
          <w:numId w:val="12"/>
        </w:numPr>
        <w:tabs>
          <w:tab w:val="left" w:pos="993"/>
        </w:tabs>
        <w:spacing w:before="0" w:after="0"/>
        <w:ind w:left="0" w:firstLine="709"/>
        <w:jc w:val="both"/>
        <w:rPr>
          <w:b w:val="0"/>
          <w:bCs w:val="0"/>
        </w:rPr>
      </w:pPr>
      <w:r w:rsidRPr="0018230C">
        <w:rPr>
          <w:b w:val="0"/>
          <w:bCs w:val="0"/>
        </w:rPr>
        <w:t>В качестве инвентарного объекта учитывается объект ОС со всеми его приспособлениями и принадлежностями. При наличии у одного объекта нескольких частей, стоимость и сроки полезного использования которых существенно отличаются от стоимости и срока полезного использования объекта в целом, каждая такая часть признается самостоятельным инвентарным объектом.</w:t>
      </w:r>
      <w:r w:rsidR="007E3CF6" w:rsidRPr="0018230C">
        <w:rPr>
          <w:b w:val="0"/>
          <w:bCs w:val="0"/>
        </w:rPr>
        <w:t xml:space="preserve"> Самостоятельными инвентарными объектами ОС признаются существенные по величине затраты на проведение ремонта, техосмотра, техобслуживания ОС с частотой более 12 месяцев или более обычного операционного цикла, превышающего 12 месяцев </w:t>
      </w:r>
      <w:bookmarkEnd w:id="19"/>
      <w:r w:rsidRPr="0018230C">
        <w:rPr>
          <w:b w:val="0"/>
          <w:bCs w:val="0"/>
        </w:rPr>
        <w:t xml:space="preserve">(Основание: </w:t>
      </w:r>
      <w:hyperlink r:id="rId42" w:history="1">
        <w:r w:rsidRPr="0018230C">
          <w:rPr>
            <w:b w:val="0"/>
            <w:bCs w:val="0"/>
          </w:rPr>
          <w:t>п. 10</w:t>
        </w:r>
      </w:hyperlink>
      <w:r w:rsidRPr="0018230C">
        <w:rPr>
          <w:b w:val="0"/>
          <w:bCs w:val="0"/>
        </w:rPr>
        <w:t xml:space="preserve"> ФСБУ 6/2020)</w:t>
      </w:r>
      <w:bookmarkStart w:id="20" w:name="_ref_1-6c82aa329fcb41"/>
      <w:r w:rsidR="00E74983">
        <w:rPr>
          <w:b w:val="0"/>
          <w:bCs w:val="0"/>
        </w:rPr>
        <w:t>.</w:t>
      </w:r>
    </w:p>
    <w:p w14:paraId="44AF7FF5" w14:textId="3ED63E4C" w:rsidR="007E3CF6" w:rsidRPr="00C677BE" w:rsidRDefault="00AB5671" w:rsidP="009F7FC2">
      <w:pPr>
        <w:pStyle w:val="1"/>
        <w:numPr>
          <w:ilvl w:val="0"/>
          <w:numId w:val="12"/>
        </w:numPr>
        <w:tabs>
          <w:tab w:val="left" w:pos="993"/>
        </w:tabs>
        <w:spacing w:before="0" w:after="0"/>
        <w:ind w:left="0" w:firstLine="709"/>
        <w:jc w:val="both"/>
        <w:rPr>
          <w:b w:val="0"/>
          <w:bCs w:val="0"/>
        </w:rPr>
      </w:pPr>
      <w:bookmarkStart w:id="21" w:name="_ref_1-dfa66b0df8c34e"/>
      <w:bookmarkEnd w:id="20"/>
      <w:r w:rsidRPr="00C677BE">
        <w:rPr>
          <w:b w:val="0"/>
          <w:bCs w:val="0"/>
        </w:rPr>
        <w:t>Все объекты ОС после признания учитываются по первоначальной стоимости, переоценка не производится.</w:t>
      </w:r>
      <w:bookmarkEnd w:id="21"/>
      <w:r w:rsidR="007E3CF6" w:rsidRPr="00C677BE">
        <w:rPr>
          <w:b w:val="0"/>
          <w:bCs w:val="0"/>
        </w:rPr>
        <w:t xml:space="preserve"> Первоначальной стоимостью объекта основных средств считается общая сумма связанных с этим объектом капитальных вложений, осуществленных до признания объекта основных средств в бухгалтерском учете </w:t>
      </w:r>
      <w:r w:rsidRPr="00C677BE">
        <w:rPr>
          <w:b w:val="0"/>
          <w:bCs w:val="0"/>
        </w:rPr>
        <w:t xml:space="preserve">(Основание: </w:t>
      </w:r>
      <w:hyperlink r:id="rId43" w:history="1">
        <w:r w:rsidRPr="00C677BE">
          <w:rPr>
            <w:b w:val="0"/>
            <w:bCs w:val="0"/>
          </w:rPr>
          <w:t>пп. "а" п. 13</w:t>
        </w:r>
      </w:hyperlink>
      <w:r w:rsidRPr="00C677BE">
        <w:rPr>
          <w:b w:val="0"/>
          <w:bCs w:val="0"/>
        </w:rPr>
        <w:t xml:space="preserve"> ФСБУ 6/2020)</w:t>
      </w:r>
      <w:bookmarkStart w:id="22" w:name="_ref_1-3d93e7beb7de4c"/>
      <w:r w:rsidR="00E74983">
        <w:rPr>
          <w:b w:val="0"/>
          <w:bCs w:val="0"/>
        </w:rPr>
        <w:t>.</w:t>
      </w:r>
    </w:p>
    <w:p w14:paraId="3729A29B" w14:textId="57F5FE31" w:rsidR="00CC2A33" w:rsidRPr="00C677BE" w:rsidRDefault="00CC2A33" w:rsidP="009F7FC2">
      <w:pPr>
        <w:pStyle w:val="1"/>
        <w:numPr>
          <w:ilvl w:val="0"/>
          <w:numId w:val="12"/>
        </w:numPr>
        <w:tabs>
          <w:tab w:val="left" w:pos="1134"/>
        </w:tabs>
        <w:spacing w:before="0" w:after="0"/>
        <w:ind w:left="0" w:firstLine="709"/>
        <w:jc w:val="both"/>
        <w:rPr>
          <w:b w:val="0"/>
          <w:bCs w:val="0"/>
        </w:rPr>
      </w:pPr>
      <w:r w:rsidRPr="00C677BE">
        <w:rPr>
          <w:b w:val="0"/>
          <w:bCs w:val="0"/>
        </w:rPr>
        <w:t>Первоначальная стоимость объекта основных средств увеличивается на сумму капитальных вложений, связанных с улучшением и (или) восстановлением этого объекта в момент, завершения таких капитальных вложений (Основание: п. 24 ФСБУ 6/2020)</w:t>
      </w:r>
      <w:r w:rsidR="00E74983">
        <w:rPr>
          <w:b w:val="0"/>
          <w:bCs w:val="0"/>
        </w:rPr>
        <w:t>.</w:t>
      </w:r>
    </w:p>
    <w:p w14:paraId="561A3A60" w14:textId="3828554F" w:rsidR="007E3CF6" w:rsidRPr="00C677BE" w:rsidRDefault="00AB5671" w:rsidP="009F7FC2">
      <w:pPr>
        <w:pStyle w:val="1"/>
        <w:numPr>
          <w:ilvl w:val="0"/>
          <w:numId w:val="12"/>
        </w:numPr>
        <w:tabs>
          <w:tab w:val="left" w:pos="1134"/>
        </w:tabs>
        <w:spacing w:before="0" w:after="0"/>
        <w:ind w:left="0" w:firstLine="709"/>
        <w:jc w:val="both"/>
        <w:rPr>
          <w:b w:val="0"/>
          <w:bCs w:val="0"/>
        </w:rPr>
      </w:pPr>
      <w:r w:rsidRPr="00C677BE">
        <w:rPr>
          <w:b w:val="0"/>
          <w:bCs w:val="0"/>
        </w:rPr>
        <w:t xml:space="preserve">Организация проводит проверку ОС на обесценение в порядке, установленном Международным </w:t>
      </w:r>
      <w:hyperlink r:id="rId44" w:history="1">
        <w:r w:rsidRPr="00C677BE">
          <w:rPr>
            <w:b w:val="0"/>
            <w:bCs w:val="0"/>
          </w:rPr>
          <w:t>стандартом</w:t>
        </w:r>
      </w:hyperlink>
      <w:r w:rsidRPr="00C677BE">
        <w:rPr>
          <w:b w:val="0"/>
          <w:bCs w:val="0"/>
        </w:rPr>
        <w:t xml:space="preserve"> финансовой отчетности (IAS) 36 "Обесценение активов"</w:t>
      </w:r>
      <w:bookmarkEnd w:id="22"/>
      <w:r w:rsidR="007E3CF6" w:rsidRPr="00C677BE">
        <w:rPr>
          <w:b w:val="0"/>
          <w:bCs w:val="0"/>
        </w:rPr>
        <w:t xml:space="preserve"> </w:t>
      </w:r>
      <w:r w:rsidRPr="00C677BE">
        <w:rPr>
          <w:b w:val="0"/>
          <w:bCs w:val="0"/>
        </w:rPr>
        <w:t xml:space="preserve">(Основание: </w:t>
      </w:r>
      <w:hyperlink r:id="rId45" w:history="1">
        <w:r w:rsidRPr="00C677BE">
          <w:rPr>
            <w:b w:val="0"/>
            <w:bCs w:val="0"/>
          </w:rPr>
          <w:t>п. 38</w:t>
        </w:r>
      </w:hyperlink>
      <w:r w:rsidRPr="00C677BE">
        <w:rPr>
          <w:b w:val="0"/>
          <w:bCs w:val="0"/>
        </w:rPr>
        <w:t xml:space="preserve"> ФСБУ 6/2020</w:t>
      </w:r>
      <w:bookmarkStart w:id="23" w:name="_ref_1-e77cef6ac8cd4b"/>
      <w:r w:rsidR="007E3CF6" w:rsidRPr="00C677BE">
        <w:rPr>
          <w:b w:val="0"/>
          <w:bCs w:val="0"/>
        </w:rPr>
        <w:t>)</w:t>
      </w:r>
      <w:r w:rsidR="00E74983">
        <w:rPr>
          <w:b w:val="0"/>
          <w:bCs w:val="0"/>
        </w:rPr>
        <w:t>.</w:t>
      </w:r>
    </w:p>
    <w:p w14:paraId="671D7D99" w14:textId="673AA614" w:rsidR="007E3CF6" w:rsidRPr="00C677BE" w:rsidRDefault="00AB5671" w:rsidP="009F7FC2">
      <w:pPr>
        <w:pStyle w:val="1"/>
        <w:numPr>
          <w:ilvl w:val="0"/>
          <w:numId w:val="12"/>
        </w:numPr>
        <w:tabs>
          <w:tab w:val="left" w:pos="1134"/>
        </w:tabs>
        <w:spacing w:before="0" w:after="0"/>
        <w:ind w:left="0" w:firstLine="709"/>
        <w:jc w:val="both"/>
        <w:rPr>
          <w:b w:val="0"/>
          <w:bCs w:val="0"/>
        </w:rPr>
      </w:pPr>
      <w:r w:rsidRPr="00C677BE">
        <w:rPr>
          <w:b w:val="0"/>
          <w:bCs w:val="0"/>
        </w:rPr>
        <w:t xml:space="preserve">Организация проводит проверку капвложений на обесценение в порядке, установленном Международным </w:t>
      </w:r>
      <w:hyperlink r:id="rId46" w:history="1">
        <w:r w:rsidRPr="00C677BE">
          <w:rPr>
            <w:b w:val="0"/>
            <w:bCs w:val="0"/>
          </w:rPr>
          <w:t>стандартом</w:t>
        </w:r>
      </w:hyperlink>
      <w:r w:rsidRPr="00C677BE">
        <w:rPr>
          <w:b w:val="0"/>
          <w:bCs w:val="0"/>
        </w:rPr>
        <w:t xml:space="preserve"> финансовой отчетности (IAS) 36 "Обесценение активов"</w:t>
      </w:r>
      <w:bookmarkEnd w:id="23"/>
      <w:r w:rsidR="007E3CF6" w:rsidRPr="00C677BE">
        <w:rPr>
          <w:b w:val="0"/>
          <w:bCs w:val="0"/>
        </w:rPr>
        <w:t xml:space="preserve"> </w:t>
      </w:r>
      <w:r w:rsidRPr="00C677BE">
        <w:rPr>
          <w:b w:val="0"/>
          <w:bCs w:val="0"/>
        </w:rPr>
        <w:t xml:space="preserve">(Основание: </w:t>
      </w:r>
      <w:hyperlink r:id="rId47" w:history="1">
        <w:r w:rsidRPr="00C677BE">
          <w:rPr>
            <w:b w:val="0"/>
            <w:bCs w:val="0"/>
          </w:rPr>
          <w:t>п. 17</w:t>
        </w:r>
      </w:hyperlink>
      <w:r w:rsidRPr="00C677BE">
        <w:rPr>
          <w:b w:val="0"/>
          <w:bCs w:val="0"/>
        </w:rPr>
        <w:t xml:space="preserve"> ФСБУ 26/2020)</w:t>
      </w:r>
      <w:bookmarkStart w:id="24" w:name="_ref_1-14ea0a66d12243"/>
      <w:r w:rsidR="00E74983">
        <w:rPr>
          <w:b w:val="0"/>
          <w:bCs w:val="0"/>
        </w:rPr>
        <w:t>.</w:t>
      </w:r>
    </w:p>
    <w:p w14:paraId="69B82679" w14:textId="7FF8ED94" w:rsidR="007E3CF6" w:rsidRPr="00C677BE" w:rsidRDefault="00AB5671" w:rsidP="009F7FC2">
      <w:pPr>
        <w:pStyle w:val="1"/>
        <w:numPr>
          <w:ilvl w:val="0"/>
          <w:numId w:val="12"/>
        </w:numPr>
        <w:tabs>
          <w:tab w:val="left" w:pos="1134"/>
        </w:tabs>
        <w:spacing w:before="0" w:after="0"/>
        <w:ind w:left="0" w:firstLine="709"/>
        <w:jc w:val="both"/>
        <w:rPr>
          <w:b w:val="0"/>
          <w:bCs w:val="0"/>
        </w:rPr>
      </w:pPr>
      <w:r w:rsidRPr="00C677BE">
        <w:rPr>
          <w:b w:val="0"/>
          <w:bCs w:val="0"/>
        </w:rPr>
        <w:t>Начисление амортизации начинается с первого числа месяца, следующего за месяцем признания объекта ОС в бухгалтерском учете и прекращается с первого числа месяца, следующего за месяцем его списания с учета</w:t>
      </w:r>
      <w:bookmarkEnd w:id="24"/>
      <w:r w:rsidR="007E3CF6" w:rsidRPr="00C677BE">
        <w:rPr>
          <w:b w:val="0"/>
          <w:bCs w:val="0"/>
        </w:rPr>
        <w:t xml:space="preserve"> </w:t>
      </w:r>
      <w:r w:rsidRPr="00C677BE">
        <w:rPr>
          <w:b w:val="0"/>
          <w:bCs w:val="0"/>
        </w:rPr>
        <w:t xml:space="preserve">(Основание: </w:t>
      </w:r>
      <w:hyperlink r:id="rId48" w:history="1">
        <w:r w:rsidRPr="00C677BE">
          <w:rPr>
            <w:b w:val="0"/>
            <w:bCs w:val="0"/>
          </w:rPr>
          <w:t>п. 33</w:t>
        </w:r>
      </w:hyperlink>
      <w:r w:rsidRPr="00C677BE">
        <w:rPr>
          <w:b w:val="0"/>
          <w:bCs w:val="0"/>
        </w:rPr>
        <w:t xml:space="preserve"> ФСБУ 6/2020)</w:t>
      </w:r>
      <w:bookmarkStart w:id="25" w:name="_ref_1-0feeb625aaba40"/>
      <w:r w:rsidR="00E74983">
        <w:rPr>
          <w:b w:val="0"/>
          <w:bCs w:val="0"/>
        </w:rPr>
        <w:t>.</w:t>
      </w:r>
    </w:p>
    <w:p w14:paraId="19359A3E" w14:textId="297757E7" w:rsidR="00936ABA" w:rsidRPr="00C677BE" w:rsidRDefault="00936ABA" w:rsidP="009F7FC2">
      <w:pPr>
        <w:pStyle w:val="1"/>
        <w:numPr>
          <w:ilvl w:val="0"/>
          <w:numId w:val="12"/>
        </w:numPr>
        <w:tabs>
          <w:tab w:val="left" w:pos="1134"/>
        </w:tabs>
        <w:spacing w:before="0" w:after="0"/>
        <w:ind w:left="0" w:firstLine="709"/>
        <w:jc w:val="both"/>
        <w:rPr>
          <w:b w:val="0"/>
          <w:bCs w:val="0"/>
        </w:rPr>
      </w:pPr>
      <w:r w:rsidRPr="00C677BE">
        <w:rPr>
          <w:b w:val="0"/>
          <w:bCs w:val="0"/>
        </w:rPr>
        <w:lastRenderedPageBreak/>
        <w:t>Начисление амортизации по основным средствам производится независимо от результатов деятельности организации в отчетном периоде (Основание: п. 29 ФСБУ 6/2020)</w:t>
      </w:r>
      <w:r w:rsidR="00E74983">
        <w:rPr>
          <w:b w:val="0"/>
          <w:bCs w:val="0"/>
        </w:rPr>
        <w:t>.</w:t>
      </w:r>
    </w:p>
    <w:p w14:paraId="768F3F8F" w14:textId="1568CE8C" w:rsidR="007E3CF6" w:rsidRPr="00C677BE" w:rsidRDefault="00AB5671" w:rsidP="009F7FC2">
      <w:pPr>
        <w:pStyle w:val="1"/>
        <w:numPr>
          <w:ilvl w:val="0"/>
          <w:numId w:val="12"/>
        </w:numPr>
        <w:tabs>
          <w:tab w:val="left" w:pos="1134"/>
        </w:tabs>
        <w:spacing w:before="0" w:after="0"/>
        <w:ind w:left="0" w:firstLine="709"/>
        <w:jc w:val="both"/>
        <w:rPr>
          <w:b w:val="0"/>
          <w:bCs w:val="0"/>
        </w:rPr>
      </w:pPr>
      <w:r w:rsidRPr="00C677BE">
        <w:rPr>
          <w:b w:val="0"/>
          <w:bCs w:val="0"/>
        </w:rPr>
        <w:t>По всем объектам ОС, за исключением ОС, которые не подлежат амортизации, амортизация начисляется линейным способом</w:t>
      </w:r>
      <w:bookmarkEnd w:id="25"/>
      <w:r w:rsidR="007E3CF6" w:rsidRPr="00C677BE">
        <w:rPr>
          <w:b w:val="0"/>
          <w:bCs w:val="0"/>
        </w:rPr>
        <w:t xml:space="preserve"> </w:t>
      </w:r>
      <w:r w:rsidRPr="00C677BE">
        <w:rPr>
          <w:b w:val="0"/>
          <w:bCs w:val="0"/>
        </w:rPr>
        <w:t xml:space="preserve">(Основание: </w:t>
      </w:r>
      <w:hyperlink r:id="rId49" w:history="1">
        <w:r w:rsidRPr="00C677BE">
          <w:rPr>
            <w:b w:val="0"/>
            <w:bCs w:val="0"/>
          </w:rPr>
          <w:t>п. 35</w:t>
        </w:r>
      </w:hyperlink>
      <w:r w:rsidRPr="00C677BE">
        <w:rPr>
          <w:b w:val="0"/>
          <w:bCs w:val="0"/>
        </w:rPr>
        <w:t xml:space="preserve"> ФСБУ 6/2020)</w:t>
      </w:r>
      <w:bookmarkStart w:id="26" w:name="_ref_1-2fc7a82e78924b"/>
      <w:r w:rsidR="00E74983">
        <w:rPr>
          <w:b w:val="0"/>
          <w:bCs w:val="0"/>
        </w:rPr>
        <w:t>.</w:t>
      </w:r>
    </w:p>
    <w:p w14:paraId="4E839E86" w14:textId="73BDDED0" w:rsidR="00CC2A33" w:rsidRPr="00C677BE" w:rsidRDefault="00CC2A33" w:rsidP="009F7FC2">
      <w:pPr>
        <w:pStyle w:val="1"/>
        <w:numPr>
          <w:ilvl w:val="0"/>
          <w:numId w:val="12"/>
        </w:numPr>
        <w:tabs>
          <w:tab w:val="left" w:pos="1134"/>
        </w:tabs>
        <w:spacing w:before="0" w:after="0"/>
        <w:ind w:left="0" w:firstLine="709"/>
        <w:jc w:val="both"/>
        <w:rPr>
          <w:b w:val="0"/>
          <w:bCs w:val="0"/>
        </w:rPr>
      </w:pPr>
      <w:r w:rsidRPr="00C677BE">
        <w:rPr>
          <w:b w:val="0"/>
          <w:bCs w:val="0"/>
        </w:rPr>
        <w:t>Суммы начисленной амортизации по объектам основных средств отражаются в бухгалтерском учете путем накопления соответствующих сумм на счете 02 «Амортизация ОС».</w:t>
      </w:r>
    </w:p>
    <w:p w14:paraId="46D26272" w14:textId="594CF49C" w:rsidR="007E3CF6" w:rsidRDefault="00AB5671" w:rsidP="009F7FC2">
      <w:pPr>
        <w:pStyle w:val="1"/>
        <w:numPr>
          <w:ilvl w:val="0"/>
          <w:numId w:val="12"/>
        </w:numPr>
        <w:tabs>
          <w:tab w:val="left" w:pos="1134"/>
        </w:tabs>
        <w:spacing w:before="0" w:after="0"/>
        <w:ind w:left="0" w:firstLine="709"/>
        <w:jc w:val="both"/>
        <w:rPr>
          <w:b w:val="0"/>
          <w:bCs w:val="0"/>
        </w:rPr>
      </w:pPr>
      <w:r w:rsidRPr="00C677BE">
        <w:rPr>
          <w:b w:val="0"/>
          <w:bCs w:val="0"/>
        </w:rPr>
        <w:t>Объекты ОС, выведенные из эксплуатации, по которым принято решение о ликвидации (демонтаже), списываются с бухгалтерского учета. Остаточная стоимость таких ОС относится на прочие расходы организации. До момента фактической ликвидации (демонтажа) данное имущество в целях обеспечения его сохранности учитывается за балансом</w:t>
      </w:r>
      <w:bookmarkEnd w:id="26"/>
      <w:r w:rsidR="007E3CF6" w:rsidRPr="00C677BE">
        <w:rPr>
          <w:b w:val="0"/>
          <w:bCs w:val="0"/>
        </w:rPr>
        <w:t xml:space="preserve"> </w:t>
      </w:r>
      <w:r w:rsidRPr="00C677BE">
        <w:rPr>
          <w:b w:val="0"/>
          <w:bCs w:val="0"/>
        </w:rPr>
        <w:t xml:space="preserve">(Основание: </w:t>
      </w:r>
      <w:hyperlink r:id="rId50" w:history="1">
        <w:r w:rsidRPr="00C677BE">
          <w:rPr>
            <w:b w:val="0"/>
            <w:bCs w:val="0"/>
          </w:rPr>
          <w:t>п. 40</w:t>
        </w:r>
      </w:hyperlink>
      <w:r w:rsidRPr="00C677BE">
        <w:rPr>
          <w:b w:val="0"/>
          <w:bCs w:val="0"/>
        </w:rPr>
        <w:t xml:space="preserve"> ФСБУ 6/2020, </w:t>
      </w:r>
      <w:hyperlink r:id="rId51" w:history="1">
        <w:r w:rsidRPr="00C677BE">
          <w:rPr>
            <w:b w:val="0"/>
            <w:bCs w:val="0"/>
          </w:rPr>
          <w:t>Приложение</w:t>
        </w:r>
      </w:hyperlink>
      <w:r w:rsidRPr="00C677BE">
        <w:rPr>
          <w:b w:val="0"/>
          <w:bCs w:val="0"/>
        </w:rPr>
        <w:t xml:space="preserve"> к Письму Минфина России от 29.01.2014 № 07-04-18/01)</w:t>
      </w:r>
      <w:bookmarkStart w:id="27" w:name="_ref_1-f787e60a6c1f4e"/>
      <w:r w:rsidR="00E74983">
        <w:rPr>
          <w:b w:val="0"/>
          <w:bCs w:val="0"/>
        </w:rPr>
        <w:t>.</w:t>
      </w:r>
    </w:p>
    <w:p w14:paraId="4596F4F8" w14:textId="71958F74" w:rsidR="003A54D7" w:rsidRDefault="003A54D7" w:rsidP="009F7FC2">
      <w:pPr>
        <w:pStyle w:val="1"/>
        <w:numPr>
          <w:ilvl w:val="0"/>
          <w:numId w:val="12"/>
        </w:numPr>
        <w:tabs>
          <w:tab w:val="left" w:pos="1134"/>
        </w:tabs>
        <w:spacing w:before="0" w:after="0"/>
        <w:ind w:left="0" w:firstLine="709"/>
        <w:jc w:val="both"/>
        <w:rPr>
          <w:b w:val="0"/>
          <w:bCs w:val="0"/>
        </w:rPr>
      </w:pPr>
      <w:r w:rsidRPr="003A54D7">
        <w:rPr>
          <w:b w:val="0"/>
          <w:bCs w:val="0"/>
        </w:rPr>
        <w:t>Улучшение и (или) восстановление объекта основных средств (например, достройка, дооборудование, модернизация, реконструкция, замена частей, ремонт, технические осмотры, техническое обслуживание признаются текущими расходами</w:t>
      </w:r>
      <w:r w:rsidR="00853B64">
        <w:rPr>
          <w:b w:val="0"/>
          <w:bCs w:val="0"/>
        </w:rPr>
        <w:t xml:space="preserve"> отчётного </w:t>
      </w:r>
      <w:r w:rsidR="00A67C71">
        <w:rPr>
          <w:b w:val="0"/>
          <w:bCs w:val="0"/>
        </w:rPr>
        <w:t xml:space="preserve">периода </w:t>
      </w:r>
      <w:r w:rsidR="00A67C71" w:rsidRPr="003A54D7">
        <w:rPr>
          <w:b w:val="0"/>
          <w:bCs w:val="0"/>
        </w:rPr>
        <w:t>и</w:t>
      </w:r>
      <w:r w:rsidRPr="003A54D7">
        <w:rPr>
          <w:b w:val="0"/>
          <w:bCs w:val="0"/>
        </w:rPr>
        <w:t xml:space="preserve"> не увеличивают первоначальную стоимость ОС</w:t>
      </w:r>
      <w:r w:rsidR="009F7FC2">
        <w:rPr>
          <w:b w:val="0"/>
          <w:bCs w:val="0"/>
        </w:rPr>
        <w:t xml:space="preserve"> если затраты на эти работы не превышают </w:t>
      </w:r>
      <w:r w:rsidR="006613B0">
        <w:rPr>
          <w:b w:val="0"/>
          <w:bCs w:val="0"/>
        </w:rPr>
        <w:t>35</w:t>
      </w:r>
      <w:r w:rsidR="009F7FC2">
        <w:rPr>
          <w:b w:val="0"/>
          <w:bCs w:val="0"/>
        </w:rPr>
        <w:t>% от первоначальной стоимости ремонтируемого ОС.</w:t>
      </w:r>
    </w:p>
    <w:p w14:paraId="2F485E18" w14:textId="1B0F41AE" w:rsidR="00CA5C5D" w:rsidRPr="00662C76" w:rsidRDefault="00662C76" w:rsidP="00662C76">
      <w:pPr>
        <w:pStyle w:val="1"/>
        <w:numPr>
          <w:ilvl w:val="0"/>
          <w:numId w:val="0"/>
        </w:numPr>
        <w:tabs>
          <w:tab w:val="left" w:pos="1134"/>
        </w:tabs>
        <w:spacing w:before="0" w:after="0"/>
        <w:jc w:val="both"/>
        <w:rPr>
          <w:b w:val="0"/>
          <w:bCs w:val="0"/>
        </w:rPr>
      </w:pPr>
      <w:r>
        <w:rPr>
          <w:b w:val="0"/>
          <w:bCs w:val="0"/>
        </w:rPr>
        <w:tab/>
      </w:r>
      <w:r w:rsidR="0042591A" w:rsidRPr="00662C76">
        <w:rPr>
          <w:b w:val="0"/>
          <w:bCs w:val="0"/>
        </w:rPr>
        <w:t xml:space="preserve">По </w:t>
      </w:r>
      <w:r w:rsidR="00585C54" w:rsidRPr="00662C76">
        <w:rPr>
          <w:b w:val="0"/>
          <w:bCs w:val="0"/>
        </w:rPr>
        <w:t>объекту ОС</w:t>
      </w:r>
      <w:r w:rsidR="0042591A" w:rsidRPr="00662C76">
        <w:rPr>
          <w:b w:val="0"/>
          <w:bCs w:val="0"/>
        </w:rPr>
        <w:t xml:space="preserve"> «н</w:t>
      </w:r>
      <w:r w:rsidR="00CA5C5D" w:rsidRPr="00662C76">
        <w:rPr>
          <w:b w:val="0"/>
          <w:bCs w:val="0"/>
        </w:rPr>
        <w:t>ежилое помещение лечебно-диагностического отделения</w:t>
      </w:r>
      <w:r w:rsidR="0042591A" w:rsidRPr="00662C76">
        <w:rPr>
          <w:b w:val="0"/>
          <w:bCs w:val="0"/>
        </w:rPr>
        <w:t xml:space="preserve">» первоначальная стоимость определяется с учётом неотделимых улучшений, учитываемых </w:t>
      </w:r>
      <w:r>
        <w:rPr>
          <w:b w:val="0"/>
          <w:bCs w:val="0"/>
        </w:rPr>
        <w:t xml:space="preserve">в том числе </w:t>
      </w:r>
      <w:r w:rsidR="00585C54">
        <w:rPr>
          <w:b w:val="0"/>
          <w:bCs w:val="0"/>
        </w:rPr>
        <w:t xml:space="preserve">как </w:t>
      </w:r>
      <w:r w:rsidR="00585C54" w:rsidRPr="00662C76">
        <w:rPr>
          <w:b w:val="0"/>
          <w:bCs w:val="0"/>
        </w:rPr>
        <w:t>отдельный</w:t>
      </w:r>
      <w:r w:rsidR="0042591A" w:rsidRPr="00662C76">
        <w:rPr>
          <w:b w:val="0"/>
          <w:bCs w:val="0"/>
        </w:rPr>
        <w:t xml:space="preserve"> инвентарный объект. </w:t>
      </w:r>
    </w:p>
    <w:p w14:paraId="7A1F15AC" w14:textId="36A7646A" w:rsidR="002105C3" w:rsidRDefault="002105C3" w:rsidP="00A67C71">
      <w:pPr>
        <w:pStyle w:val="1"/>
        <w:numPr>
          <w:ilvl w:val="0"/>
          <w:numId w:val="12"/>
        </w:numPr>
        <w:tabs>
          <w:tab w:val="left" w:pos="1134"/>
        </w:tabs>
        <w:spacing w:before="0" w:after="0"/>
        <w:ind w:left="0" w:firstLine="709"/>
        <w:jc w:val="both"/>
        <w:rPr>
          <w:b w:val="0"/>
          <w:bCs w:val="0"/>
        </w:rPr>
      </w:pPr>
      <w:r w:rsidRPr="004E4E9C">
        <w:rPr>
          <w:b w:val="0"/>
          <w:bCs w:val="0"/>
        </w:rPr>
        <w:t xml:space="preserve">Если затраты на проведение ремонта превышают </w:t>
      </w:r>
      <w:r w:rsidR="006613B0">
        <w:rPr>
          <w:b w:val="0"/>
          <w:bCs w:val="0"/>
        </w:rPr>
        <w:t>35</w:t>
      </w:r>
      <w:r w:rsidRPr="004E4E9C">
        <w:rPr>
          <w:b w:val="0"/>
          <w:bCs w:val="0"/>
        </w:rPr>
        <w:t xml:space="preserve">% от первоначальной стоимости ремонтируемого ОС, то эти затраты признаются существенными для организации, в связи с чем </w:t>
      </w:r>
      <w:r w:rsidR="004E4E9C">
        <w:rPr>
          <w:b w:val="0"/>
          <w:bCs w:val="0"/>
        </w:rPr>
        <w:t>определяется способ отражения затрат.</w:t>
      </w:r>
    </w:p>
    <w:p w14:paraId="37662290" w14:textId="77777777" w:rsidR="004E4E9C" w:rsidRPr="00A67C71" w:rsidRDefault="004E4E9C" w:rsidP="00A67C71">
      <w:pPr>
        <w:pStyle w:val="a4"/>
        <w:numPr>
          <w:ilvl w:val="0"/>
          <w:numId w:val="25"/>
        </w:numPr>
        <w:spacing w:line="240" w:lineRule="auto"/>
        <w:ind w:left="0" w:firstLine="709"/>
        <w:jc w:val="both"/>
        <w:rPr>
          <w:rFonts w:ascii="Times New Roman" w:eastAsia="Times New Roman" w:hAnsi="Times New Roman"/>
          <w:sz w:val="24"/>
          <w:szCs w:val="28"/>
          <w:lang w:eastAsia="ru-RU"/>
        </w:rPr>
      </w:pPr>
      <w:r w:rsidRPr="00A67C71">
        <w:rPr>
          <w:rFonts w:ascii="Times New Roman" w:eastAsia="Times New Roman" w:hAnsi="Times New Roman"/>
          <w:sz w:val="24"/>
          <w:szCs w:val="28"/>
          <w:lang w:eastAsia="ru-RU"/>
        </w:rPr>
        <w:t>Затраты на ремонт капитализируют (отражают на счете 08 "Вложения во внеоборотные активы") в следующих случаях:</w:t>
      </w:r>
    </w:p>
    <w:p w14:paraId="2F2413F1" w14:textId="3B16A886" w:rsidR="004E4E9C" w:rsidRPr="00A67C71" w:rsidRDefault="00A67C71" w:rsidP="00A67C71">
      <w:pPr>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 </w:t>
      </w:r>
      <w:r w:rsidR="004E4E9C" w:rsidRPr="00A67C71">
        <w:rPr>
          <w:rFonts w:ascii="Times New Roman" w:eastAsia="Times New Roman" w:hAnsi="Times New Roman"/>
          <w:sz w:val="24"/>
          <w:szCs w:val="28"/>
          <w:lang w:eastAsia="ru-RU"/>
        </w:rPr>
        <w:t>выполняется капитальный ремонт ОС, периодичность которого более 12 месяцев (более обычного операционного цикла, превышающего 12 месяцев);</w:t>
      </w:r>
    </w:p>
    <w:p w14:paraId="684F27E0" w14:textId="2A0FFF77" w:rsidR="004E4E9C" w:rsidRPr="00A67C71" w:rsidRDefault="00A67C71" w:rsidP="00A67C71">
      <w:pPr>
        <w:tabs>
          <w:tab w:val="left" w:pos="1134"/>
        </w:tabs>
        <w:spacing w:after="0"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 </w:t>
      </w:r>
      <w:r w:rsidR="004E4E9C" w:rsidRPr="00A67C71">
        <w:rPr>
          <w:rFonts w:ascii="Times New Roman" w:eastAsia="Times New Roman" w:hAnsi="Times New Roman"/>
          <w:sz w:val="24"/>
          <w:szCs w:val="28"/>
          <w:lang w:eastAsia="ru-RU"/>
        </w:rPr>
        <w:t xml:space="preserve">в результате ремонта улучшаются нормативные показатели функционирования объекта ОС, продлен срок его полезного использования. </w:t>
      </w:r>
    </w:p>
    <w:p w14:paraId="7BFDB1BB" w14:textId="77777777" w:rsidR="004E4E9C" w:rsidRPr="00A67C71" w:rsidRDefault="004E4E9C" w:rsidP="00A67C71">
      <w:pPr>
        <w:pStyle w:val="a7"/>
        <w:spacing w:before="0" w:beforeAutospacing="0" w:after="0" w:afterAutospacing="0" w:line="288" w:lineRule="atLeast"/>
        <w:ind w:firstLine="709"/>
        <w:jc w:val="both"/>
        <w:rPr>
          <w:szCs w:val="28"/>
        </w:rPr>
      </w:pPr>
      <w:r w:rsidRPr="00A67C71">
        <w:rPr>
          <w:szCs w:val="28"/>
        </w:rPr>
        <w:t>По завершении работ капитализируемые затраты на ремонт со счета 08 относят на увеличение первоначальной стоимости отремонтированного ОС (</w:t>
      </w:r>
      <w:hyperlink r:id="rId52" w:history="1">
        <w:r w:rsidRPr="00A67C71">
          <w:rPr>
            <w:szCs w:val="28"/>
          </w:rPr>
          <w:t>п. 24</w:t>
        </w:r>
      </w:hyperlink>
      <w:r w:rsidRPr="00A67C71">
        <w:rPr>
          <w:szCs w:val="28"/>
        </w:rPr>
        <w:t xml:space="preserve"> ФСБУ 6/2020 "Основные средства").</w:t>
      </w:r>
    </w:p>
    <w:p w14:paraId="2A6A4114" w14:textId="62388E59" w:rsidR="004E4E9C" w:rsidRPr="004E4E9C" w:rsidRDefault="004E4E9C" w:rsidP="00A67C71">
      <w:pPr>
        <w:pStyle w:val="a7"/>
        <w:numPr>
          <w:ilvl w:val="0"/>
          <w:numId w:val="25"/>
        </w:numPr>
        <w:spacing w:before="0" w:beforeAutospacing="0" w:after="0" w:afterAutospacing="0" w:line="288" w:lineRule="atLeast"/>
        <w:ind w:left="0" w:firstLine="709"/>
        <w:jc w:val="both"/>
        <w:rPr>
          <w:szCs w:val="28"/>
        </w:rPr>
      </w:pPr>
      <w:r w:rsidRPr="004E4E9C">
        <w:rPr>
          <w:szCs w:val="28"/>
        </w:rPr>
        <w:t>А существенные затраты на периодические ремонты, которые выполняются реже чем один раз в год (реже одного раза за период операционного цикла, если он превышает 12 месяцев), по завершении работ учитывают как отдельный инвентарный объект ОС (</w:t>
      </w:r>
      <w:hyperlink r:id="rId53" w:history="1">
        <w:r w:rsidRPr="004E4E9C">
          <w:rPr>
            <w:szCs w:val="28"/>
          </w:rPr>
          <w:t>п. 10</w:t>
        </w:r>
      </w:hyperlink>
      <w:r w:rsidRPr="004E4E9C">
        <w:rPr>
          <w:szCs w:val="28"/>
        </w:rPr>
        <w:t xml:space="preserve"> ФСБУ 6/20</w:t>
      </w:r>
    </w:p>
    <w:p w14:paraId="62A15D03" w14:textId="2CBCF6A7" w:rsidR="00673FFF" w:rsidRPr="00A67C71" w:rsidRDefault="00673FFF" w:rsidP="00277ED7">
      <w:pPr>
        <w:pStyle w:val="a4"/>
        <w:numPr>
          <w:ilvl w:val="0"/>
          <w:numId w:val="12"/>
        </w:numPr>
        <w:tabs>
          <w:tab w:val="left" w:pos="1134"/>
        </w:tabs>
        <w:spacing w:after="0"/>
        <w:ind w:left="0" w:firstLine="709"/>
        <w:jc w:val="both"/>
        <w:rPr>
          <w:rFonts w:ascii="Times New Roman" w:eastAsia="Times New Roman" w:hAnsi="Times New Roman"/>
          <w:sz w:val="24"/>
          <w:szCs w:val="28"/>
          <w:lang w:eastAsia="ru-RU"/>
        </w:rPr>
      </w:pPr>
      <w:r w:rsidRPr="00A67C71">
        <w:rPr>
          <w:rFonts w:ascii="Times New Roman" w:eastAsia="Times New Roman" w:hAnsi="Times New Roman"/>
          <w:sz w:val="24"/>
          <w:szCs w:val="28"/>
          <w:lang w:eastAsia="ru-RU"/>
        </w:rPr>
        <w:t>Под текущим ремонтом ОС подразумевается плановый, косметический ремонт, устранение мелких неисправностей, выявленных в ходе повседневной эксплуатации ОС, без изменения технических характеристик ОС.</w:t>
      </w:r>
    </w:p>
    <w:p w14:paraId="0A701053" w14:textId="3959DAE3" w:rsidR="00673FFF" w:rsidRPr="00853B64" w:rsidRDefault="00853B64" w:rsidP="00853B64">
      <w:pPr>
        <w:pStyle w:val="1"/>
        <w:numPr>
          <w:ilvl w:val="0"/>
          <w:numId w:val="12"/>
        </w:numPr>
        <w:tabs>
          <w:tab w:val="left" w:pos="1134"/>
        </w:tabs>
        <w:spacing w:before="0" w:after="0"/>
        <w:ind w:left="0" w:firstLine="709"/>
        <w:jc w:val="both"/>
        <w:rPr>
          <w:b w:val="0"/>
          <w:bCs w:val="0"/>
        </w:rPr>
      </w:pPr>
      <w:r w:rsidRPr="00853B64">
        <w:rPr>
          <w:b w:val="0"/>
          <w:bCs w:val="0"/>
        </w:rPr>
        <w:t>Объемы выполняемых работ при проведении текущих ремонтов определяются с периодичностью раз в 5 лет.</w:t>
      </w:r>
    </w:p>
    <w:bookmarkEnd w:id="27"/>
    <w:p w14:paraId="449D7C23" w14:textId="25F171E2" w:rsidR="00ED2773" w:rsidRPr="00C677BE" w:rsidRDefault="007E3CF6" w:rsidP="009F7FC2">
      <w:pPr>
        <w:pStyle w:val="1"/>
        <w:numPr>
          <w:ilvl w:val="0"/>
          <w:numId w:val="12"/>
        </w:numPr>
        <w:tabs>
          <w:tab w:val="left" w:pos="1134"/>
        </w:tabs>
        <w:spacing w:before="0" w:after="0"/>
        <w:ind w:left="0" w:firstLine="709"/>
        <w:jc w:val="both"/>
        <w:rPr>
          <w:b w:val="0"/>
          <w:bCs w:val="0"/>
        </w:rPr>
      </w:pPr>
      <w:r w:rsidRPr="00C677BE">
        <w:rPr>
          <w:b w:val="0"/>
          <w:bCs w:val="0"/>
        </w:rPr>
        <w:t>В бухгалтерском балансе основные средства отражаются по балансовой стоимости, которая представляет собой их первоначальную стоимость, уменьшенную на суммы накопленной амортизации и обесценения (Основание: п. 25 ФСБУ 6/2020)</w:t>
      </w:r>
      <w:r w:rsidR="00E74983">
        <w:rPr>
          <w:b w:val="0"/>
          <w:bCs w:val="0"/>
        </w:rPr>
        <w:t>.</w:t>
      </w:r>
    </w:p>
    <w:p w14:paraId="2F75A755" w14:textId="77777777" w:rsidR="00050486" w:rsidRDefault="00050486" w:rsidP="0018230C">
      <w:pPr>
        <w:pStyle w:val="a4"/>
        <w:spacing w:after="0" w:line="276" w:lineRule="auto"/>
        <w:ind w:left="0" w:firstLine="426"/>
        <w:jc w:val="both"/>
        <w:rPr>
          <w:rFonts w:ascii="Times New Roman" w:hAnsi="Times New Roman"/>
          <w:sz w:val="24"/>
          <w:szCs w:val="24"/>
        </w:rPr>
      </w:pPr>
    </w:p>
    <w:p w14:paraId="4FA131C2" w14:textId="3AAAB8E1" w:rsidR="00050486" w:rsidRDefault="004633F8" w:rsidP="00E74983">
      <w:pPr>
        <w:pStyle w:val="a4"/>
        <w:spacing w:line="276" w:lineRule="auto"/>
        <w:ind w:left="349"/>
        <w:jc w:val="center"/>
        <w:rPr>
          <w:rFonts w:ascii="Times New Roman" w:hAnsi="Times New Roman"/>
          <w:b/>
          <w:sz w:val="24"/>
          <w:szCs w:val="24"/>
        </w:rPr>
      </w:pPr>
      <w:r w:rsidRPr="004633F8">
        <w:rPr>
          <w:rFonts w:ascii="Times New Roman" w:hAnsi="Times New Roman"/>
          <w:b/>
          <w:sz w:val="24"/>
          <w:szCs w:val="24"/>
        </w:rPr>
        <w:t>Нематериальные активы</w:t>
      </w:r>
    </w:p>
    <w:p w14:paraId="77B22BFC" w14:textId="77777777" w:rsidR="00E74983" w:rsidRPr="00E74983" w:rsidRDefault="00E74983" w:rsidP="00E74983">
      <w:pPr>
        <w:pStyle w:val="a4"/>
        <w:spacing w:line="276" w:lineRule="auto"/>
        <w:ind w:left="349"/>
        <w:jc w:val="center"/>
        <w:rPr>
          <w:rFonts w:ascii="Times New Roman" w:hAnsi="Times New Roman"/>
          <w:b/>
          <w:sz w:val="10"/>
          <w:szCs w:val="10"/>
        </w:rPr>
      </w:pPr>
    </w:p>
    <w:p w14:paraId="75FEBD0F" w14:textId="77777777" w:rsidR="004A0024" w:rsidRDefault="004A0024" w:rsidP="00E74983">
      <w:pPr>
        <w:pStyle w:val="a4"/>
        <w:numPr>
          <w:ilvl w:val="0"/>
          <w:numId w:val="1"/>
        </w:numPr>
        <w:tabs>
          <w:tab w:val="left" w:pos="993"/>
        </w:tabs>
        <w:spacing w:before="240" w:after="0" w:line="276" w:lineRule="auto"/>
        <w:ind w:left="0" w:firstLine="709"/>
        <w:jc w:val="both"/>
        <w:rPr>
          <w:rFonts w:ascii="Times New Roman" w:hAnsi="Times New Roman"/>
          <w:sz w:val="24"/>
          <w:szCs w:val="24"/>
        </w:rPr>
      </w:pPr>
      <w:r>
        <w:rPr>
          <w:rFonts w:ascii="Times New Roman" w:hAnsi="Times New Roman"/>
          <w:sz w:val="24"/>
          <w:szCs w:val="24"/>
        </w:rPr>
        <w:lastRenderedPageBreak/>
        <w:t>Нематериальные активы учитываются</w:t>
      </w:r>
      <w:r w:rsidR="00D11538" w:rsidRPr="004A0024">
        <w:rPr>
          <w:rFonts w:ascii="Times New Roman" w:hAnsi="Times New Roman"/>
          <w:sz w:val="24"/>
          <w:szCs w:val="24"/>
        </w:rPr>
        <w:t xml:space="preserve"> на счете 04 «Нематериальные активы».</w:t>
      </w:r>
    </w:p>
    <w:p w14:paraId="48A7E3A2" w14:textId="0666AC23" w:rsidR="004633F8" w:rsidRDefault="004633F8" w:rsidP="00E74983">
      <w:pPr>
        <w:pStyle w:val="a4"/>
        <w:numPr>
          <w:ilvl w:val="0"/>
          <w:numId w:val="1"/>
        </w:numPr>
        <w:tabs>
          <w:tab w:val="left" w:pos="993"/>
        </w:tabs>
        <w:spacing w:after="0" w:line="276" w:lineRule="auto"/>
        <w:ind w:left="0" w:firstLine="709"/>
        <w:jc w:val="both"/>
        <w:rPr>
          <w:rFonts w:ascii="Times New Roman" w:hAnsi="Times New Roman"/>
          <w:sz w:val="24"/>
          <w:szCs w:val="24"/>
        </w:rPr>
      </w:pPr>
      <w:r w:rsidRPr="00AA1F84">
        <w:rPr>
          <w:rFonts w:ascii="Times New Roman" w:hAnsi="Times New Roman"/>
          <w:sz w:val="24"/>
          <w:szCs w:val="24"/>
        </w:rPr>
        <w:t xml:space="preserve">Нематериальные активы </w:t>
      </w:r>
      <w:r w:rsidR="004B49A9" w:rsidRPr="00AA1F84">
        <w:rPr>
          <w:rFonts w:ascii="Times New Roman" w:hAnsi="Times New Roman"/>
          <w:sz w:val="24"/>
          <w:szCs w:val="24"/>
        </w:rPr>
        <w:t>принимаются к</w:t>
      </w:r>
      <w:r w:rsidRPr="00AA1F84">
        <w:rPr>
          <w:rFonts w:ascii="Times New Roman" w:hAnsi="Times New Roman"/>
          <w:sz w:val="24"/>
          <w:szCs w:val="24"/>
        </w:rPr>
        <w:t xml:space="preserve"> бухгалтерскому учету </w:t>
      </w:r>
      <w:r w:rsidR="004B49A9" w:rsidRPr="00AA1F84">
        <w:rPr>
          <w:rFonts w:ascii="Times New Roman" w:hAnsi="Times New Roman"/>
          <w:sz w:val="24"/>
          <w:szCs w:val="24"/>
        </w:rPr>
        <w:t>при единовременном выполнени</w:t>
      </w:r>
      <w:r w:rsidR="00E74983">
        <w:rPr>
          <w:rFonts w:ascii="Times New Roman" w:hAnsi="Times New Roman"/>
          <w:sz w:val="24"/>
          <w:szCs w:val="24"/>
        </w:rPr>
        <w:t>и</w:t>
      </w:r>
      <w:r w:rsidRPr="00AA1F84">
        <w:rPr>
          <w:rFonts w:ascii="Times New Roman" w:hAnsi="Times New Roman"/>
          <w:sz w:val="24"/>
          <w:szCs w:val="24"/>
        </w:rPr>
        <w:t xml:space="preserve"> условий </w:t>
      </w:r>
      <w:r w:rsidR="00AA1F84" w:rsidRPr="00AA1F84">
        <w:rPr>
          <w:rFonts w:ascii="Times New Roman" w:hAnsi="Times New Roman"/>
          <w:sz w:val="24"/>
          <w:szCs w:val="24"/>
        </w:rPr>
        <w:t>согласно п.</w:t>
      </w:r>
      <w:r w:rsidR="00E74983">
        <w:rPr>
          <w:rFonts w:ascii="Times New Roman" w:hAnsi="Times New Roman"/>
          <w:sz w:val="24"/>
          <w:szCs w:val="24"/>
        </w:rPr>
        <w:t xml:space="preserve"> </w:t>
      </w:r>
      <w:r w:rsidR="00AA1F84" w:rsidRPr="00AA1F84">
        <w:rPr>
          <w:rFonts w:ascii="Times New Roman" w:hAnsi="Times New Roman"/>
          <w:sz w:val="24"/>
          <w:szCs w:val="24"/>
        </w:rPr>
        <w:t>3 ПБУ 14/2007 «Учет нематериальных активов», утвержденного приказом Минфи</w:t>
      </w:r>
      <w:r w:rsidR="00AA1F84">
        <w:rPr>
          <w:rFonts w:ascii="Times New Roman" w:hAnsi="Times New Roman"/>
          <w:sz w:val="24"/>
          <w:szCs w:val="24"/>
        </w:rPr>
        <w:t>на России от 27.12.2007 № 153н.</w:t>
      </w:r>
    </w:p>
    <w:p w14:paraId="6BD48901" w14:textId="77777777" w:rsidR="00AA1F84" w:rsidRPr="00AA1F84" w:rsidRDefault="00AA1F84" w:rsidP="00E74983">
      <w:pPr>
        <w:pStyle w:val="a4"/>
        <w:numPr>
          <w:ilvl w:val="0"/>
          <w:numId w:val="1"/>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К</w:t>
      </w:r>
      <w:r w:rsidRPr="00AA1F84">
        <w:rPr>
          <w:rFonts w:ascii="Times New Roman" w:hAnsi="Times New Roman"/>
          <w:sz w:val="24"/>
          <w:szCs w:val="24"/>
        </w:rPr>
        <w:t xml:space="preserve"> нематериальным активам относятся</w:t>
      </w:r>
      <w:r>
        <w:rPr>
          <w:rFonts w:ascii="Times New Roman" w:hAnsi="Times New Roman"/>
          <w:sz w:val="24"/>
          <w:szCs w:val="24"/>
        </w:rPr>
        <w:t>:</w:t>
      </w:r>
      <w:r w:rsidRPr="00AA1F84">
        <w:rPr>
          <w:rFonts w:ascii="Times New Roman" w:hAnsi="Times New Roman"/>
          <w:sz w:val="24"/>
          <w:szCs w:val="24"/>
        </w:rPr>
        <w:t xml:space="preserve"> произведения науки, литературы и искусства; программы для электронных вычислительных машин; изобретения; полезные модели; деловая репутация; секреты производства (ноу-хау); товарные знаки и знаки обслуживания.</w:t>
      </w:r>
    </w:p>
    <w:p w14:paraId="5398CC52" w14:textId="2BE6747C" w:rsidR="00AA1F84" w:rsidRDefault="00AA1F84" w:rsidP="00E74983">
      <w:pPr>
        <w:pStyle w:val="a4"/>
        <w:numPr>
          <w:ilvl w:val="0"/>
          <w:numId w:val="1"/>
        </w:numPr>
        <w:tabs>
          <w:tab w:val="left" w:pos="993"/>
        </w:tabs>
        <w:spacing w:after="0" w:line="276" w:lineRule="auto"/>
        <w:ind w:left="0" w:firstLine="709"/>
        <w:jc w:val="both"/>
        <w:rPr>
          <w:rFonts w:ascii="Times New Roman" w:hAnsi="Times New Roman"/>
          <w:sz w:val="24"/>
          <w:szCs w:val="24"/>
        </w:rPr>
      </w:pPr>
      <w:r w:rsidRPr="00AA1F84">
        <w:rPr>
          <w:rFonts w:ascii="Times New Roman" w:hAnsi="Times New Roman"/>
          <w:sz w:val="24"/>
          <w:szCs w:val="24"/>
        </w:rPr>
        <w:t>Нематериальный актив принимается к бухгалтерскому учету по фактической (первоначальной) стоимости, определенной по состоянию на дату принятия его к бухгалтерскому учету.</w:t>
      </w:r>
      <w:r>
        <w:rPr>
          <w:rFonts w:ascii="Times New Roman" w:hAnsi="Times New Roman"/>
          <w:sz w:val="24"/>
          <w:szCs w:val="24"/>
        </w:rPr>
        <w:t xml:space="preserve"> </w:t>
      </w:r>
      <w:r w:rsidRPr="00AA1F84">
        <w:rPr>
          <w:rFonts w:ascii="Times New Roman" w:hAnsi="Times New Roman"/>
          <w:sz w:val="24"/>
          <w:szCs w:val="24"/>
        </w:rPr>
        <w:t>Фактической (первоначальной) стоимостью нематериального актива признается сумма, исчисленная в денежном выражении, равная величине оплаты в денежной и иной форме или величине кредиторской задолженности, уплаченная или начисленная организацией при приобретении, создании актива и обеспечении условий для использования</w:t>
      </w:r>
      <w:r>
        <w:rPr>
          <w:rFonts w:ascii="Times New Roman" w:hAnsi="Times New Roman"/>
          <w:sz w:val="24"/>
          <w:szCs w:val="24"/>
        </w:rPr>
        <w:t xml:space="preserve"> актива в запланированных целях (п.</w:t>
      </w:r>
      <w:r w:rsidR="00E74983">
        <w:rPr>
          <w:rFonts w:ascii="Times New Roman" w:hAnsi="Times New Roman"/>
          <w:sz w:val="24"/>
          <w:szCs w:val="24"/>
        </w:rPr>
        <w:t xml:space="preserve"> </w:t>
      </w:r>
      <w:r>
        <w:rPr>
          <w:rFonts w:ascii="Times New Roman" w:hAnsi="Times New Roman"/>
          <w:sz w:val="24"/>
          <w:szCs w:val="24"/>
        </w:rPr>
        <w:t>7</w:t>
      </w:r>
      <w:r w:rsidRPr="00AA1F84">
        <w:rPr>
          <w:rFonts w:ascii="Times New Roman" w:hAnsi="Times New Roman"/>
          <w:sz w:val="24"/>
          <w:szCs w:val="24"/>
        </w:rPr>
        <w:t xml:space="preserve"> ПБУ 14/2007 «Учет нематериальных активов», утвержденного приказом Минфина России от 27.12.2007 № 153н</w:t>
      </w:r>
      <w:r>
        <w:rPr>
          <w:rFonts w:ascii="Times New Roman" w:hAnsi="Times New Roman"/>
          <w:sz w:val="24"/>
          <w:szCs w:val="24"/>
        </w:rPr>
        <w:t>).</w:t>
      </w:r>
    </w:p>
    <w:p w14:paraId="27E3416E" w14:textId="430F949C" w:rsidR="00AA1F84" w:rsidRDefault="00AA1F84" w:rsidP="00E74983">
      <w:pPr>
        <w:pStyle w:val="a4"/>
        <w:numPr>
          <w:ilvl w:val="0"/>
          <w:numId w:val="1"/>
        </w:numPr>
        <w:tabs>
          <w:tab w:val="left" w:pos="993"/>
        </w:tabs>
        <w:spacing w:after="0" w:line="276" w:lineRule="auto"/>
        <w:ind w:left="0" w:firstLine="709"/>
        <w:jc w:val="both"/>
        <w:rPr>
          <w:rFonts w:ascii="Times New Roman" w:hAnsi="Times New Roman"/>
          <w:sz w:val="24"/>
          <w:szCs w:val="24"/>
        </w:rPr>
      </w:pPr>
      <w:r w:rsidRPr="00AA1F84">
        <w:rPr>
          <w:rFonts w:ascii="Times New Roman" w:hAnsi="Times New Roman"/>
          <w:sz w:val="24"/>
          <w:szCs w:val="24"/>
        </w:rPr>
        <w:t>Расходами на приобретение нематериального актива являются:</w:t>
      </w:r>
      <w:r>
        <w:rPr>
          <w:rFonts w:ascii="Times New Roman" w:hAnsi="Times New Roman"/>
          <w:sz w:val="24"/>
          <w:szCs w:val="24"/>
        </w:rPr>
        <w:t xml:space="preserve"> </w:t>
      </w:r>
      <w:r w:rsidRPr="00AA1F84">
        <w:rPr>
          <w:rFonts w:ascii="Times New Roman" w:hAnsi="Times New Roman"/>
          <w:sz w:val="24"/>
          <w:szCs w:val="24"/>
        </w:rPr>
        <w:t>суммы, уплачиваемые в соответствии с договором об отчуждении исключительного права на результат интеллектуальной деятельности или на средство индивидуализации правообладателю (продавцу);</w:t>
      </w:r>
      <w:r>
        <w:rPr>
          <w:rFonts w:ascii="Times New Roman" w:hAnsi="Times New Roman"/>
          <w:sz w:val="24"/>
          <w:szCs w:val="24"/>
        </w:rPr>
        <w:t xml:space="preserve"> </w:t>
      </w:r>
      <w:r w:rsidRPr="00AA1F84">
        <w:rPr>
          <w:rFonts w:ascii="Times New Roman" w:hAnsi="Times New Roman"/>
          <w:sz w:val="24"/>
          <w:szCs w:val="24"/>
        </w:rPr>
        <w:t>таможенные пошлины и таможенные сборы;</w:t>
      </w:r>
      <w:r w:rsidRPr="00AA1F84">
        <w:t xml:space="preserve"> </w:t>
      </w:r>
      <w:r w:rsidRPr="00AA1F84">
        <w:rPr>
          <w:rFonts w:ascii="Times New Roman" w:hAnsi="Times New Roman"/>
          <w:sz w:val="24"/>
          <w:szCs w:val="24"/>
        </w:rPr>
        <w:t>невозмещаемые суммы налогов</w:t>
      </w:r>
      <w:r w:rsidR="00E43DEF">
        <w:rPr>
          <w:rFonts w:ascii="Times New Roman" w:hAnsi="Times New Roman"/>
          <w:sz w:val="24"/>
          <w:szCs w:val="24"/>
        </w:rPr>
        <w:t xml:space="preserve"> (п.</w:t>
      </w:r>
      <w:r w:rsidR="00E74983">
        <w:rPr>
          <w:rFonts w:ascii="Times New Roman" w:hAnsi="Times New Roman"/>
          <w:sz w:val="24"/>
          <w:szCs w:val="24"/>
        </w:rPr>
        <w:t xml:space="preserve"> </w:t>
      </w:r>
      <w:r w:rsidR="00E43DEF">
        <w:rPr>
          <w:rFonts w:ascii="Times New Roman" w:hAnsi="Times New Roman"/>
          <w:sz w:val="24"/>
          <w:szCs w:val="24"/>
        </w:rPr>
        <w:t>8</w:t>
      </w:r>
      <w:r w:rsidR="00E43DEF" w:rsidRPr="00E43DEF">
        <w:rPr>
          <w:rFonts w:ascii="Times New Roman" w:hAnsi="Times New Roman"/>
          <w:sz w:val="24"/>
          <w:szCs w:val="24"/>
        </w:rPr>
        <w:t xml:space="preserve"> ПБУ 14/2007 «Учет нематериальных активов», утвержденного приказом Минфина России от 27.12.2007 № 153н).</w:t>
      </w:r>
    </w:p>
    <w:p w14:paraId="5451D20E" w14:textId="47C4FD29" w:rsidR="00E43DEF" w:rsidRDefault="00E43DEF" w:rsidP="00E74983">
      <w:pPr>
        <w:pStyle w:val="a4"/>
        <w:numPr>
          <w:ilvl w:val="0"/>
          <w:numId w:val="1"/>
        </w:numPr>
        <w:tabs>
          <w:tab w:val="left" w:pos="993"/>
        </w:tabs>
        <w:spacing w:after="0" w:line="276" w:lineRule="auto"/>
        <w:ind w:left="0" w:firstLine="709"/>
        <w:jc w:val="both"/>
        <w:rPr>
          <w:rFonts w:ascii="Times New Roman" w:hAnsi="Times New Roman"/>
          <w:sz w:val="24"/>
          <w:szCs w:val="24"/>
        </w:rPr>
      </w:pPr>
      <w:r w:rsidRPr="00E43DEF">
        <w:rPr>
          <w:rFonts w:ascii="Times New Roman" w:hAnsi="Times New Roman"/>
          <w:sz w:val="24"/>
          <w:szCs w:val="24"/>
        </w:rPr>
        <w:t>Фактической (первоначальной) стоимостью нематериального актива, внесенного в счет вклада в уставный (складочный) капитал (в том числе в случае внесения государственного или муниципального имущества в качестве вклада в уставные капиталы открытых акционерных обществ), уставный фонд, паевой фонд организации, признается его денежная оценка, согласованная учредителями (участниками) организации, если иное не предусмотрено законод</w:t>
      </w:r>
      <w:r>
        <w:rPr>
          <w:rFonts w:ascii="Times New Roman" w:hAnsi="Times New Roman"/>
          <w:sz w:val="24"/>
          <w:szCs w:val="24"/>
        </w:rPr>
        <w:t>ательством Российской Федерации (п.</w:t>
      </w:r>
      <w:r w:rsidR="00E74983">
        <w:rPr>
          <w:rFonts w:ascii="Times New Roman" w:hAnsi="Times New Roman"/>
          <w:sz w:val="24"/>
          <w:szCs w:val="24"/>
        </w:rPr>
        <w:t xml:space="preserve"> </w:t>
      </w:r>
      <w:r>
        <w:rPr>
          <w:rFonts w:ascii="Times New Roman" w:hAnsi="Times New Roman"/>
          <w:sz w:val="24"/>
          <w:szCs w:val="24"/>
        </w:rPr>
        <w:t>11</w:t>
      </w:r>
      <w:r w:rsidRPr="00E43DEF">
        <w:rPr>
          <w:rFonts w:ascii="Times New Roman" w:hAnsi="Times New Roman"/>
          <w:sz w:val="24"/>
          <w:szCs w:val="24"/>
        </w:rPr>
        <w:t xml:space="preserve"> ПБУ 14/2007 «Учет нематериальных активов», утвержденного приказом Минфина России от 27.12.2007 № 153н).</w:t>
      </w:r>
    </w:p>
    <w:p w14:paraId="61F44CA8" w14:textId="22EDC23D" w:rsidR="00E43DEF" w:rsidRDefault="00E43DEF" w:rsidP="00E74983">
      <w:pPr>
        <w:pStyle w:val="a4"/>
        <w:numPr>
          <w:ilvl w:val="0"/>
          <w:numId w:val="1"/>
        </w:numPr>
        <w:tabs>
          <w:tab w:val="left" w:pos="993"/>
        </w:tabs>
        <w:spacing w:after="0" w:line="276" w:lineRule="auto"/>
        <w:ind w:left="0" w:firstLine="709"/>
        <w:jc w:val="both"/>
        <w:rPr>
          <w:rFonts w:ascii="Times New Roman" w:hAnsi="Times New Roman"/>
          <w:sz w:val="24"/>
          <w:szCs w:val="24"/>
        </w:rPr>
      </w:pPr>
      <w:r w:rsidRPr="00E43DEF">
        <w:rPr>
          <w:rFonts w:ascii="Times New Roman" w:hAnsi="Times New Roman"/>
          <w:sz w:val="24"/>
          <w:szCs w:val="24"/>
        </w:rPr>
        <w:t>Фактическая (первоначальная) стоимость нематериального актива, полученного организацией по договору дарения, определяется исходя из его текущей рыночной стоимости на дату принятия к бухгалтерскому учету в качестве вложений во внеоборотные активы.</w:t>
      </w:r>
      <w:r>
        <w:rPr>
          <w:rFonts w:ascii="Times New Roman" w:hAnsi="Times New Roman"/>
          <w:sz w:val="24"/>
          <w:szCs w:val="24"/>
        </w:rPr>
        <w:t xml:space="preserve"> </w:t>
      </w:r>
      <w:r w:rsidRPr="00E43DEF">
        <w:rPr>
          <w:rFonts w:ascii="Times New Roman" w:hAnsi="Times New Roman"/>
          <w:sz w:val="24"/>
          <w:szCs w:val="24"/>
        </w:rPr>
        <w:t>Под текущей рыночной стоимостью нематериального актива понимается сумма денежных средств, которая могла бы быть получена в результате продажи объекта на дату определения текущей рыночной стоимости.</w:t>
      </w:r>
      <w:r>
        <w:rPr>
          <w:rFonts w:ascii="Times New Roman" w:hAnsi="Times New Roman"/>
          <w:sz w:val="24"/>
          <w:szCs w:val="24"/>
        </w:rPr>
        <w:t xml:space="preserve"> </w:t>
      </w:r>
      <w:r w:rsidRPr="00E43DEF">
        <w:rPr>
          <w:rFonts w:ascii="Times New Roman" w:hAnsi="Times New Roman"/>
          <w:sz w:val="24"/>
          <w:szCs w:val="24"/>
        </w:rPr>
        <w:t xml:space="preserve">Текущая рыночная стоимость нематериального актива </w:t>
      </w:r>
      <w:r w:rsidR="00C23FE5">
        <w:rPr>
          <w:rFonts w:ascii="Times New Roman" w:hAnsi="Times New Roman"/>
          <w:sz w:val="24"/>
          <w:szCs w:val="24"/>
        </w:rPr>
        <w:t>должна</w:t>
      </w:r>
      <w:r w:rsidRPr="00E43DEF">
        <w:rPr>
          <w:rFonts w:ascii="Times New Roman" w:hAnsi="Times New Roman"/>
          <w:sz w:val="24"/>
          <w:szCs w:val="24"/>
        </w:rPr>
        <w:t xml:space="preserve"> быть определ</w:t>
      </w:r>
      <w:r>
        <w:rPr>
          <w:rFonts w:ascii="Times New Roman" w:hAnsi="Times New Roman"/>
          <w:sz w:val="24"/>
          <w:szCs w:val="24"/>
        </w:rPr>
        <w:t>ена на основе экспертной оценки (п.</w:t>
      </w:r>
      <w:r w:rsidR="00E74983">
        <w:rPr>
          <w:rFonts w:ascii="Times New Roman" w:hAnsi="Times New Roman"/>
          <w:sz w:val="24"/>
          <w:szCs w:val="24"/>
        </w:rPr>
        <w:t xml:space="preserve"> </w:t>
      </w:r>
      <w:r>
        <w:rPr>
          <w:rFonts w:ascii="Times New Roman" w:hAnsi="Times New Roman"/>
          <w:sz w:val="24"/>
          <w:szCs w:val="24"/>
        </w:rPr>
        <w:t>13</w:t>
      </w:r>
      <w:r w:rsidRPr="00E43DEF">
        <w:rPr>
          <w:rFonts w:ascii="Times New Roman" w:hAnsi="Times New Roman"/>
          <w:sz w:val="24"/>
          <w:szCs w:val="24"/>
        </w:rPr>
        <w:t xml:space="preserve"> ПБУ 14/2007 «Учет нематериальных активов», утвержденного приказом Минфина России от 27.12.2007 № 153н).</w:t>
      </w:r>
    </w:p>
    <w:p w14:paraId="742DC69C" w14:textId="16417262" w:rsidR="00E43DEF" w:rsidRDefault="00E43DEF" w:rsidP="00E74983">
      <w:pPr>
        <w:pStyle w:val="a4"/>
        <w:numPr>
          <w:ilvl w:val="0"/>
          <w:numId w:val="1"/>
        </w:numPr>
        <w:tabs>
          <w:tab w:val="left" w:pos="993"/>
        </w:tabs>
        <w:spacing w:after="0" w:line="276" w:lineRule="auto"/>
        <w:ind w:left="0" w:firstLine="709"/>
        <w:jc w:val="both"/>
        <w:rPr>
          <w:rFonts w:ascii="Times New Roman" w:hAnsi="Times New Roman"/>
          <w:sz w:val="24"/>
          <w:szCs w:val="24"/>
        </w:rPr>
      </w:pPr>
      <w:r w:rsidRPr="00E43DEF">
        <w:rPr>
          <w:rFonts w:ascii="Times New Roman" w:hAnsi="Times New Roman"/>
          <w:sz w:val="24"/>
          <w:szCs w:val="24"/>
        </w:rPr>
        <w:t xml:space="preserve">Фактическая (первоначальная) стоимость нематериального актива, приобретенного по договору, предусматривающему исполнение обязательств (оплату) не денежными средствами, определяется исходя из стоимости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 При невозможности установить стоимость активов, переданных или подлежащих передаче организацией по таким договорам, стоимость нематериального актива, полученного организацией, устанавливается исходя из цены, по которой в сравнимых обстоятельствах приобретаются аналогичные </w:t>
      </w:r>
      <w:r w:rsidRPr="00E43DEF">
        <w:rPr>
          <w:rFonts w:ascii="Times New Roman" w:hAnsi="Times New Roman"/>
          <w:sz w:val="24"/>
          <w:szCs w:val="24"/>
        </w:rPr>
        <w:lastRenderedPageBreak/>
        <w:t xml:space="preserve">нематериальные активы </w:t>
      </w:r>
      <w:r>
        <w:rPr>
          <w:rFonts w:ascii="Times New Roman" w:hAnsi="Times New Roman"/>
          <w:sz w:val="24"/>
          <w:szCs w:val="24"/>
        </w:rPr>
        <w:t>(п.</w:t>
      </w:r>
      <w:r w:rsidR="00E74983">
        <w:rPr>
          <w:rFonts w:ascii="Times New Roman" w:hAnsi="Times New Roman"/>
          <w:sz w:val="24"/>
          <w:szCs w:val="24"/>
        </w:rPr>
        <w:t xml:space="preserve"> </w:t>
      </w:r>
      <w:r>
        <w:rPr>
          <w:rFonts w:ascii="Times New Roman" w:hAnsi="Times New Roman"/>
          <w:sz w:val="24"/>
          <w:szCs w:val="24"/>
        </w:rPr>
        <w:t>14</w:t>
      </w:r>
      <w:r w:rsidRPr="00E43DEF">
        <w:rPr>
          <w:rFonts w:ascii="Times New Roman" w:hAnsi="Times New Roman"/>
          <w:sz w:val="24"/>
          <w:szCs w:val="24"/>
        </w:rPr>
        <w:t xml:space="preserve"> ПБУ 14/2007 «Учет нематериальных активов», утвержденного приказом Минфина России от 27.12.2007 № 153н).</w:t>
      </w:r>
    </w:p>
    <w:p w14:paraId="1B2938FF" w14:textId="77777777" w:rsidR="0064578A" w:rsidRDefault="0064578A" w:rsidP="00E74983">
      <w:pPr>
        <w:pStyle w:val="a4"/>
        <w:numPr>
          <w:ilvl w:val="0"/>
          <w:numId w:val="1"/>
        </w:numPr>
        <w:tabs>
          <w:tab w:val="left" w:pos="993"/>
        </w:tabs>
        <w:spacing w:after="0" w:line="276" w:lineRule="auto"/>
        <w:ind w:left="0" w:firstLine="709"/>
        <w:jc w:val="both"/>
        <w:rPr>
          <w:rFonts w:ascii="Times New Roman" w:hAnsi="Times New Roman"/>
          <w:sz w:val="24"/>
          <w:szCs w:val="24"/>
        </w:rPr>
      </w:pPr>
      <w:r w:rsidRPr="0064578A">
        <w:rPr>
          <w:rFonts w:ascii="Times New Roman" w:hAnsi="Times New Roman"/>
          <w:sz w:val="24"/>
          <w:szCs w:val="24"/>
        </w:rPr>
        <w:t>Переоценка нематериальных активов не производится (п. 16 ПБУ 14/2007 «Учет нематериальных активов», утвержденного приказом Минфина России от 27.12.2007 № 153н).</w:t>
      </w:r>
    </w:p>
    <w:p w14:paraId="177C5EE3" w14:textId="77777777" w:rsidR="00C23FE5" w:rsidRDefault="000F1761" w:rsidP="00E74983">
      <w:pPr>
        <w:pStyle w:val="a4"/>
        <w:numPr>
          <w:ilvl w:val="0"/>
          <w:numId w:val="1"/>
        </w:numPr>
        <w:tabs>
          <w:tab w:val="left" w:pos="1134"/>
        </w:tabs>
        <w:spacing w:after="0" w:line="276" w:lineRule="auto"/>
        <w:ind w:left="0" w:firstLine="709"/>
        <w:jc w:val="both"/>
        <w:rPr>
          <w:rFonts w:ascii="Times New Roman" w:hAnsi="Times New Roman"/>
          <w:sz w:val="24"/>
          <w:szCs w:val="24"/>
        </w:rPr>
      </w:pPr>
      <w:r w:rsidRPr="000F1761">
        <w:rPr>
          <w:rFonts w:ascii="Times New Roman" w:hAnsi="Times New Roman"/>
          <w:sz w:val="24"/>
          <w:szCs w:val="24"/>
        </w:rPr>
        <w:t>Определение срока полезного использования нематериального актива производится исходя из:</w:t>
      </w:r>
      <w:r>
        <w:rPr>
          <w:rFonts w:ascii="Times New Roman" w:hAnsi="Times New Roman"/>
          <w:sz w:val="24"/>
          <w:szCs w:val="24"/>
        </w:rPr>
        <w:t xml:space="preserve"> </w:t>
      </w:r>
    </w:p>
    <w:p w14:paraId="1950F28C" w14:textId="77777777" w:rsidR="00C23FE5" w:rsidRPr="00E74983" w:rsidRDefault="000F1761" w:rsidP="009F7FC2">
      <w:pPr>
        <w:pStyle w:val="a4"/>
        <w:numPr>
          <w:ilvl w:val="0"/>
          <w:numId w:val="15"/>
        </w:numPr>
        <w:spacing w:after="0" w:line="276" w:lineRule="auto"/>
        <w:jc w:val="both"/>
        <w:rPr>
          <w:rFonts w:ascii="Times New Roman" w:hAnsi="Times New Roman"/>
          <w:sz w:val="24"/>
          <w:szCs w:val="24"/>
        </w:rPr>
      </w:pPr>
      <w:r w:rsidRPr="00E74983">
        <w:rPr>
          <w:rFonts w:ascii="Times New Roman" w:hAnsi="Times New Roman"/>
          <w:sz w:val="24"/>
          <w:szCs w:val="24"/>
        </w:rPr>
        <w:t xml:space="preserve">срока действия прав организации на результат интеллектуальной деятельности или средство индивидуализации и периода контроля над активом; </w:t>
      </w:r>
    </w:p>
    <w:p w14:paraId="5175B4A8" w14:textId="77777777" w:rsidR="00C23FE5" w:rsidRPr="00E74983" w:rsidRDefault="000F1761" w:rsidP="009F7FC2">
      <w:pPr>
        <w:pStyle w:val="a4"/>
        <w:numPr>
          <w:ilvl w:val="0"/>
          <w:numId w:val="15"/>
        </w:numPr>
        <w:spacing w:after="0" w:line="276" w:lineRule="auto"/>
        <w:jc w:val="both"/>
        <w:rPr>
          <w:rFonts w:ascii="Times New Roman" w:hAnsi="Times New Roman"/>
          <w:sz w:val="24"/>
          <w:szCs w:val="24"/>
        </w:rPr>
      </w:pPr>
      <w:r w:rsidRPr="00E74983">
        <w:rPr>
          <w:rFonts w:ascii="Times New Roman" w:hAnsi="Times New Roman"/>
          <w:sz w:val="24"/>
          <w:szCs w:val="24"/>
        </w:rPr>
        <w:t>ожидаемого срока использования актива, в течение которого организация предполагает получать экономические выгоды (или использовать в деятельности, направленной на достижение целей создания некоммерческой организации).</w:t>
      </w:r>
      <w:r w:rsidR="000F65A5" w:rsidRPr="00E74983">
        <w:rPr>
          <w:rFonts w:ascii="Times New Roman" w:hAnsi="Times New Roman"/>
          <w:sz w:val="24"/>
          <w:szCs w:val="24"/>
        </w:rPr>
        <w:t xml:space="preserve"> </w:t>
      </w:r>
    </w:p>
    <w:p w14:paraId="2BA07C08" w14:textId="40F377AB" w:rsidR="007012F3" w:rsidRDefault="006C6686" w:rsidP="0018230C">
      <w:pPr>
        <w:spacing w:after="0" w:line="276" w:lineRule="auto"/>
        <w:ind w:firstLine="426"/>
        <w:jc w:val="both"/>
        <w:rPr>
          <w:rFonts w:ascii="Times New Roman" w:hAnsi="Times New Roman"/>
          <w:sz w:val="24"/>
          <w:szCs w:val="24"/>
        </w:rPr>
      </w:pPr>
      <w:r w:rsidRPr="006C6686">
        <w:rPr>
          <w:rFonts w:ascii="Times New Roman" w:hAnsi="Times New Roman"/>
          <w:sz w:val="24"/>
          <w:szCs w:val="24"/>
        </w:rPr>
        <w:t>Срок полезного использования нематериального актива не может превышат</w:t>
      </w:r>
      <w:r>
        <w:rPr>
          <w:rFonts w:ascii="Times New Roman" w:hAnsi="Times New Roman"/>
          <w:sz w:val="24"/>
          <w:szCs w:val="24"/>
        </w:rPr>
        <w:t>ь срок деятельности организации</w:t>
      </w:r>
      <w:r w:rsidR="00E74983">
        <w:rPr>
          <w:rFonts w:ascii="Times New Roman" w:hAnsi="Times New Roman"/>
          <w:sz w:val="24"/>
          <w:szCs w:val="24"/>
        </w:rPr>
        <w:t xml:space="preserve"> </w:t>
      </w:r>
      <w:r w:rsidR="00D11538" w:rsidRPr="00C23FE5">
        <w:rPr>
          <w:rFonts w:ascii="Times New Roman" w:hAnsi="Times New Roman"/>
          <w:sz w:val="24"/>
          <w:szCs w:val="24"/>
        </w:rPr>
        <w:t>(п. 26 ПБУ 14/2007 «Учет нематериальных активов», утвержденного приказом Минфина России от 27.12.2007 № 153н).</w:t>
      </w:r>
    </w:p>
    <w:p w14:paraId="46C30111" w14:textId="77777777" w:rsidR="00A81EBD" w:rsidRDefault="000F65A5" w:rsidP="00E74983">
      <w:pPr>
        <w:pStyle w:val="a4"/>
        <w:numPr>
          <w:ilvl w:val="0"/>
          <w:numId w:val="1"/>
        </w:numPr>
        <w:tabs>
          <w:tab w:val="left" w:pos="1134"/>
        </w:tabs>
        <w:spacing w:after="0" w:line="276" w:lineRule="auto"/>
        <w:ind w:left="0" w:firstLine="709"/>
        <w:jc w:val="both"/>
        <w:rPr>
          <w:rFonts w:ascii="Times New Roman" w:hAnsi="Times New Roman"/>
          <w:sz w:val="24"/>
          <w:szCs w:val="24"/>
        </w:rPr>
      </w:pPr>
      <w:r w:rsidRPr="000F65A5">
        <w:rPr>
          <w:rFonts w:ascii="Times New Roman" w:hAnsi="Times New Roman"/>
          <w:sz w:val="24"/>
          <w:szCs w:val="24"/>
        </w:rPr>
        <w:t xml:space="preserve">Срок полезного использования нематериального актива ежегодно проверяется организацией на необходимость его уточнения. В случае существенного изменения продолжительности периода, в течение которого организация предполагает использовать актив, срок его полезного использования подлежит уточнению. </w:t>
      </w:r>
      <w:proofErr w:type="gramStart"/>
      <w:r w:rsidRPr="000F65A5">
        <w:rPr>
          <w:rFonts w:ascii="Times New Roman" w:hAnsi="Times New Roman"/>
          <w:sz w:val="24"/>
          <w:szCs w:val="24"/>
        </w:rPr>
        <w:t>Возникшие</w:t>
      </w:r>
      <w:proofErr w:type="gramEnd"/>
      <w:r w:rsidRPr="000F65A5">
        <w:rPr>
          <w:rFonts w:ascii="Times New Roman" w:hAnsi="Times New Roman"/>
          <w:sz w:val="24"/>
          <w:szCs w:val="24"/>
        </w:rPr>
        <w:t xml:space="preserve"> в связи с этим корректировки отражаются в бухгалтерском учете и бухгалтерской отчетности как изменения в оценочных значениях </w:t>
      </w:r>
      <w:r>
        <w:rPr>
          <w:rFonts w:ascii="Times New Roman" w:hAnsi="Times New Roman"/>
          <w:sz w:val="24"/>
          <w:szCs w:val="24"/>
        </w:rPr>
        <w:t>(п. 27</w:t>
      </w:r>
      <w:r w:rsidRPr="000F65A5">
        <w:rPr>
          <w:rFonts w:ascii="Times New Roman" w:hAnsi="Times New Roman"/>
          <w:sz w:val="24"/>
          <w:szCs w:val="24"/>
        </w:rPr>
        <w:t xml:space="preserve"> ПБУ 14/2007 «Учет нематериальных активов», утвержденного приказом Минфи</w:t>
      </w:r>
      <w:r w:rsidR="00A81EBD">
        <w:rPr>
          <w:rFonts w:ascii="Times New Roman" w:hAnsi="Times New Roman"/>
          <w:sz w:val="24"/>
          <w:szCs w:val="24"/>
        </w:rPr>
        <w:t>на России от 27.12.2007 № 153н)</w:t>
      </w:r>
      <w:r w:rsidR="006C6686">
        <w:rPr>
          <w:rFonts w:ascii="Times New Roman" w:hAnsi="Times New Roman"/>
          <w:sz w:val="24"/>
          <w:szCs w:val="24"/>
        </w:rPr>
        <w:t>.</w:t>
      </w:r>
    </w:p>
    <w:p w14:paraId="420CD1ED" w14:textId="66E3BEE0" w:rsidR="006C6686" w:rsidRDefault="006C6686" w:rsidP="00E74983">
      <w:pPr>
        <w:pStyle w:val="a4"/>
        <w:numPr>
          <w:ilvl w:val="0"/>
          <w:numId w:val="1"/>
        </w:numPr>
        <w:tabs>
          <w:tab w:val="left" w:pos="1134"/>
        </w:tabs>
        <w:spacing w:after="0" w:line="276" w:lineRule="auto"/>
        <w:ind w:left="0" w:firstLine="709"/>
        <w:jc w:val="both"/>
        <w:rPr>
          <w:rFonts w:ascii="Times New Roman" w:hAnsi="Times New Roman"/>
          <w:sz w:val="24"/>
          <w:szCs w:val="24"/>
        </w:rPr>
      </w:pPr>
      <w:r w:rsidRPr="006C6686">
        <w:rPr>
          <w:rFonts w:ascii="Times New Roman" w:hAnsi="Times New Roman"/>
          <w:sz w:val="24"/>
          <w:szCs w:val="24"/>
        </w:rPr>
        <w:t>Нематериальные активы</w:t>
      </w:r>
      <w:r w:rsidR="00B51153">
        <w:rPr>
          <w:rFonts w:ascii="Times New Roman" w:hAnsi="Times New Roman"/>
          <w:sz w:val="24"/>
          <w:szCs w:val="24"/>
        </w:rPr>
        <w:t xml:space="preserve"> (</w:t>
      </w:r>
      <w:r w:rsidR="00B51153" w:rsidRPr="00B51153">
        <w:rPr>
          <w:rFonts w:ascii="Times New Roman" w:hAnsi="Times New Roman"/>
          <w:sz w:val="24"/>
          <w:szCs w:val="24"/>
        </w:rPr>
        <w:t>товарные знаки, знаки обслуживания, наименования места происхождения товаров и т.п.</w:t>
      </w:r>
      <w:r w:rsidR="00B51153">
        <w:rPr>
          <w:rFonts w:ascii="Times New Roman" w:hAnsi="Times New Roman"/>
          <w:sz w:val="24"/>
          <w:szCs w:val="24"/>
        </w:rPr>
        <w:t>)</w:t>
      </w:r>
      <w:r w:rsidRPr="006C6686">
        <w:rPr>
          <w:rFonts w:ascii="Times New Roman" w:hAnsi="Times New Roman"/>
          <w:sz w:val="24"/>
          <w:szCs w:val="24"/>
        </w:rPr>
        <w:t xml:space="preserve">, по которым невозможно определить срок полезного использования исходя из изложенных выше условий, считаются нематериальными активами с неопределенным сроком полезного использования. Такие нематериальные активы не амортизируются, организация же должна ежегодно на начало отчетного года рассматривать факторы, свидетельствующие о невозможности надежно определить срок их полезного использования. В случае прекращения действия указанных факторов организация определяет срок полезного использования нематериальных активов и начинает начисление амортизации выбранным способом. </w:t>
      </w:r>
      <w:proofErr w:type="gramStart"/>
      <w:r w:rsidRPr="006C6686">
        <w:rPr>
          <w:rFonts w:ascii="Times New Roman" w:hAnsi="Times New Roman"/>
          <w:sz w:val="24"/>
          <w:szCs w:val="24"/>
        </w:rPr>
        <w:t>Возникшие</w:t>
      </w:r>
      <w:proofErr w:type="gramEnd"/>
      <w:r w:rsidRPr="006C6686">
        <w:rPr>
          <w:rFonts w:ascii="Times New Roman" w:hAnsi="Times New Roman"/>
          <w:sz w:val="24"/>
          <w:szCs w:val="24"/>
        </w:rPr>
        <w:t xml:space="preserve"> в связи с этим корректировки отражаются в бухгалтерском учете и бухгалтерской отчетности как изменения в оценочных значениях.</w:t>
      </w:r>
    </w:p>
    <w:p w14:paraId="00DE4865" w14:textId="0ED2C6AC" w:rsidR="00707B29" w:rsidRPr="00707B29" w:rsidRDefault="00707B29" w:rsidP="00E74983">
      <w:pPr>
        <w:pStyle w:val="a4"/>
        <w:numPr>
          <w:ilvl w:val="0"/>
          <w:numId w:val="1"/>
        </w:numPr>
        <w:tabs>
          <w:tab w:val="left" w:pos="1134"/>
        </w:tabs>
        <w:spacing w:after="0" w:line="276" w:lineRule="auto"/>
        <w:ind w:left="0" w:firstLine="709"/>
        <w:jc w:val="both"/>
        <w:rPr>
          <w:rFonts w:ascii="Times New Roman" w:hAnsi="Times New Roman"/>
          <w:sz w:val="24"/>
          <w:szCs w:val="24"/>
        </w:rPr>
      </w:pPr>
      <w:r w:rsidRPr="00707B29">
        <w:rPr>
          <w:rFonts w:ascii="Times New Roman" w:hAnsi="Times New Roman"/>
          <w:sz w:val="24"/>
          <w:szCs w:val="24"/>
        </w:rPr>
        <w:t xml:space="preserve">Срок полезного использования </w:t>
      </w:r>
      <w:r>
        <w:rPr>
          <w:rFonts w:ascii="Times New Roman" w:hAnsi="Times New Roman"/>
          <w:sz w:val="24"/>
          <w:szCs w:val="24"/>
        </w:rPr>
        <w:t>нематериальных активов</w:t>
      </w:r>
      <w:r w:rsidR="00E74983">
        <w:rPr>
          <w:rFonts w:ascii="Times New Roman" w:hAnsi="Times New Roman"/>
          <w:sz w:val="24"/>
          <w:szCs w:val="24"/>
        </w:rPr>
        <w:t xml:space="preserve"> </w:t>
      </w:r>
      <w:r w:rsidRPr="00707B29">
        <w:rPr>
          <w:rFonts w:ascii="Times New Roman" w:hAnsi="Times New Roman"/>
          <w:sz w:val="24"/>
          <w:szCs w:val="24"/>
        </w:rPr>
        <w:t>утверждается приказом руководителя.</w:t>
      </w:r>
    </w:p>
    <w:p w14:paraId="6A8BEF41" w14:textId="77777777" w:rsidR="007012F3" w:rsidRDefault="007012F3" w:rsidP="00E74983">
      <w:pPr>
        <w:pStyle w:val="a4"/>
        <w:numPr>
          <w:ilvl w:val="0"/>
          <w:numId w:val="1"/>
        </w:numPr>
        <w:tabs>
          <w:tab w:val="left" w:pos="1134"/>
        </w:tabs>
        <w:spacing w:after="0" w:line="276" w:lineRule="auto"/>
        <w:ind w:left="0" w:firstLine="709"/>
        <w:jc w:val="both"/>
        <w:rPr>
          <w:rFonts w:ascii="Times New Roman" w:hAnsi="Times New Roman"/>
          <w:sz w:val="24"/>
          <w:szCs w:val="24"/>
        </w:rPr>
      </w:pPr>
      <w:r w:rsidRPr="00A81EBD">
        <w:rPr>
          <w:rFonts w:ascii="Times New Roman" w:hAnsi="Times New Roman"/>
          <w:sz w:val="24"/>
          <w:szCs w:val="24"/>
        </w:rPr>
        <w:t>Амортизация</w:t>
      </w:r>
      <w:r w:rsidR="00CD4F40" w:rsidRPr="00A81EBD">
        <w:rPr>
          <w:rFonts w:ascii="Times New Roman" w:hAnsi="Times New Roman"/>
          <w:sz w:val="24"/>
          <w:szCs w:val="24"/>
        </w:rPr>
        <w:t xml:space="preserve"> не</w:t>
      </w:r>
      <w:r w:rsidRPr="00A81EBD">
        <w:rPr>
          <w:rFonts w:ascii="Times New Roman" w:hAnsi="Times New Roman"/>
          <w:sz w:val="24"/>
          <w:szCs w:val="24"/>
        </w:rPr>
        <w:t>материальных активов производится</w:t>
      </w:r>
      <w:r w:rsidR="00CD4F40" w:rsidRPr="00A81EBD">
        <w:rPr>
          <w:rFonts w:ascii="Times New Roman" w:hAnsi="Times New Roman"/>
          <w:sz w:val="24"/>
          <w:szCs w:val="24"/>
        </w:rPr>
        <w:t xml:space="preserve"> линейным способом. Амортизационные отчисления по нематериальным активам отражаются в бухгалтерском учете путем накопления соответствующих сумм на отдельном счете (05 - «Амортизация нематериальных активов»).</w:t>
      </w:r>
    </w:p>
    <w:p w14:paraId="15668308" w14:textId="3A580A71" w:rsidR="001E152F" w:rsidRDefault="001E152F" w:rsidP="00E74983">
      <w:pPr>
        <w:pStyle w:val="a4"/>
        <w:numPr>
          <w:ilvl w:val="0"/>
          <w:numId w:val="1"/>
        </w:numPr>
        <w:tabs>
          <w:tab w:val="left" w:pos="1134"/>
        </w:tabs>
        <w:spacing w:after="0" w:line="276" w:lineRule="auto"/>
        <w:ind w:left="0" w:firstLine="709"/>
        <w:jc w:val="both"/>
        <w:rPr>
          <w:rFonts w:ascii="Times New Roman" w:hAnsi="Times New Roman"/>
          <w:sz w:val="24"/>
          <w:szCs w:val="24"/>
        </w:rPr>
      </w:pPr>
      <w:r w:rsidRPr="001E152F">
        <w:rPr>
          <w:rFonts w:ascii="Times New Roman" w:hAnsi="Times New Roman"/>
          <w:sz w:val="24"/>
          <w:szCs w:val="24"/>
        </w:rPr>
        <w:t xml:space="preserve">Способ определения амортизации нематериального актива ежегодно проверяется организацией на необходимость его уточнения. Если расчет ожидаемого поступления будущих экономических выгод от использования нематериального актива существенно изменился, способ определения амортизации такого актива должен быть изменен соответственно. </w:t>
      </w:r>
      <w:proofErr w:type="gramStart"/>
      <w:r w:rsidRPr="001E152F">
        <w:rPr>
          <w:rFonts w:ascii="Times New Roman" w:hAnsi="Times New Roman"/>
          <w:sz w:val="24"/>
          <w:szCs w:val="24"/>
        </w:rPr>
        <w:t>Возникшие</w:t>
      </w:r>
      <w:proofErr w:type="gramEnd"/>
      <w:r w:rsidRPr="001E152F">
        <w:rPr>
          <w:rFonts w:ascii="Times New Roman" w:hAnsi="Times New Roman"/>
          <w:sz w:val="24"/>
          <w:szCs w:val="24"/>
        </w:rPr>
        <w:t xml:space="preserve"> в связи с этим корректировки отражаются в бухгалтерском учете и бухгалтерской отчетности как </w:t>
      </w:r>
      <w:r>
        <w:rPr>
          <w:rFonts w:ascii="Times New Roman" w:hAnsi="Times New Roman"/>
          <w:sz w:val="24"/>
          <w:szCs w:val="24"/>
        </w:rPr>
        <w:t>изменения в оценочных значениях</w:t>
      </w:r>
      <w:r w:rsidRPr="001E152F">
        <w:t xml:space="preserve"> </w:t>
      </w:r>
      <w:r>
        <w:rPr>
          <w:rFonts w:ascii="Times New Roman" w:hAnsi="Times New Roman"/>
          <w:sz w:val="24"/>
          <w:szCs w:val="24"/>
        </w:rPr>
        <w:t>(п. 30</w:t>
      </w:r>
      <w:r w:rsidRPr="001E152F">
        <w:rPr>
          <w:rFonts w:ascii="Times New Roman" w:hAnsi="Times New Roman"/>
          <w:sz w:val="24"/>
          <w:szCs w:val="24"/>
        </w:rPr>
        <w:t xml:space="preserve"> ПБУ 14/2007 «Учет нематериальных активов», утвержденного приказом Минфина России от 27.12.2007 № 153н)</w:t>
      </w:r>
      <w:r w:rsidR="00E74983">
        <w:rPr>
          <w:rFonts w:ascii="Times New Roman" w:hAnsi="Times New Roman"/>
          <w:sz w:val="24"/>
          <w:szCs w:val="24"/>
        </w:rPr>
        <w:t>.</w:t>
      </w:r>
    </w:p>
    <w:p w14:paraId="18BD96DC" w14:textId="77777777" w:rsidR="001E152F" w:rsidRDefault="001E152F" w:rsidP="00E74983">
      <w:pPr>
        <w:pStyle w:val="a4"/>
        <w:numPr>
          <w:ilvl w:val="0"/>
          <w:numId w:val="1"/>
        </w:numPr>
        <w:tabs>
          <w:tab w:val="left" w:pos="1134"/>
        </w:tabs>
        <w:spacing w:after="0" w:line="276" w:lineRule="auto"/>
        <w:ind w:left="0" w:firstLine="709"/>
        <w:jc w:val="both"/>
        <w:rPr>
          <w:rFonts w:ascii="Times New Roman" w:hAnsi="Times New Roman"/>
          <w:sz w:val="24"/>
          <w:szCs w:val="24"/>
        </w:rPr>
      </w:pPr>
      <w:r w:rsidRPr="001E152F">
        <w:rPr>
          <w:rFonts w:ascii="Times New Roman" w:hAnsi="Times New Roman"/>
          <w:sz w:val="24"/>
          <w:szCs w:val="24"/>
        </w:rPr>
        <w:t>Амортизационные отчисления по нематериальным активам начинаются с первого числа месяца, следующего за месяцем принятия этого актива к бухгалтерскому учету, и начисляются до полного погашения стоимости либо списания этого актива с бухгалтерского учета значе</w:t>
      </w:r>
      <w:r>
        <w:rPr>
          <w:rFonts w:ascii="Times New Roman" w:hAnsi="Times New Roman"/>
          <w:sz w:val="24"/>
          <w:szCs w:val="24"/>
        </w:rPr>
        <w:t xml:space="preserve">ниях. </w:t>
      </w:r>
      <w:r w:rsidRPr="001E152F">
        <w:rPr>
          <w:rFonts w:ascii="Times New Roman" w:hAnsi="Times New Roman"/>
          <w:sz w:val="24"/>
          <w:szCs w:val="24"/>
        </w:rPr>
        <w:t>В течение срока полезного использования нематериальных активов начисление амортизационных о</w:t>
      </w:r>
      <w:r>
        <w:rPr>
          <w:rFonts w:ascii="Times New Roman" w:hAnsi="Times New Roman"/>
          <w:sz w:val="24"/>
          <w:szCs w:val="24"/>
        </w:rPr>
        <w:t xml:space="preserve">тчислений не приостанавливается </w:t>
      </w:r>
      <w:r w:rsidRPr="001E152F">
        <w:rPr>
          <w:rFonts w:ascii="Times New Roman" w:hAnsi="Times New Roman"/>
          <w:sz w:val="24"/>
          <w:szCs w:val="24"/>
        </w:rPr>
        <w:t>(п. 31 ПБУ 14/2007 «Учет нематериальных активов», утвержденного приказом Минфина России от 27.12.2007 № 153н).</w:t>
      </w:r>
    </w:p>
    <w:p w14:paraId="3C513E4E" w14:textId="77777777" w:rsidR="001E152F" w:rsidRDefault="001E152F" w:rsidP="00E74983">
      <w:pPr>
        <w:pStyle w:val="a4"/>
        <w:numPr>
          <w:ilvl w:val="0"/>
          <w:numId w:val="1"/>
        </w:numPr>
        <w:tabs>
          <w:tab w:val="left" w:pos="1134"/>
        </w:tabs>
        <w:spacing w:after="0" w:line="276" w:lineRule="auto"/>
        <w:ind w:left="0" w:firstLine="709"/>
        <w:jc w:val="both"/>
        <w:rPr>
          <w:rFonts w:ascii="Times New Roman" w:hAnsi="Times New Roman"/>
          <w:sz w:val="24"/>
          <w:szCs w:val="24"/>
        </w:rPr>
      </w:pPr>
      <w:r w:rsidRPr="001E152F">
        <w:rPr>
          <w:rFonts w:ascii="Times New Roman" w:hAnsi="Times New Roman"/>
          <w:sz w:val="24"/>
          <w:szCs w:val="24"/>
        </w:rPr>
        <w:t>Амортизационные отчисления по нематериальным активам прекращаются с первого числа месяца, следующего за месяцем полного погашения стоимости или списания этог</w:t>
      </w:r>
      <w:r>
        <w:rPr>
          <w:rFonts w:ascii="Times New Roman" w:hAnsi="Times New Roman"/>
          <w:sz w:val="24"/>
          <w:szCs w:val="24"/>
        </w:rPr>
        <w:t xml:space="preserve">о актива с бухгалтерского учета </w:t>
      </w:r>
      <w:r w:rsidRPr="001E152F">
        <w:rPr>
          <w:rFonts w:ascii="Times New Roman" w:hAnsi="Times New Roman"/>
          <w:sz w:val="24"/>
          <w:szCs w:val="24"/>
        </w:rPr>
        <w:t>(п. 32 ПБУ 14/2007 «Учет нематериальных активов», утвержденного приказом Минфина России от 27.12.2007 № 153н)</w:t>
      </w:r>
      <w:r>
        <w:rPr>
          <w:rFonts w:ascii="Times New Roman" w:hAnsi="Times New Roman"/>
          <w:sz w:val="24"/>
          <w:szCs w:val="24"/>
        </w:rPr>
        <w:t>.</w:t>
      </w:r>
    </w:p>
    <w:p w14:paraId="13CFFBA6" w14:textId="77777777" w:rsidR="00966221" w:rsidRDefault="001E152F" w:rsidP="00E74983">
      <w:pPr>
        <w:pStyle w:val="a4"/>
        <w:numPr>
          <w:ilvl w:val="0"/>
          <w:numId w:val="1"/>
        </w:numPr>
        <w:tabs>
          <w:tab w:val="left" w:pos="1134"/>
        </w:tabs>
        <w:spacing w:after="0" w:line="276" w:lineRule="auto"/>
        <w:ind w:left="0" w:firstLine="709"/>
        <w:jc w:val="both"/>
        <w:rPr>
          <w:rFonts w:ascii="Times New Roman" w:hAnsi="Times New Roman"/>
          <w:sz w:val="24"/>
          <w:szCs w:val="24"/>
        </w:rPr>
      </w:pPr>
      <w:r w:rsidRPr="001E152F">
        <w:rPr>
          <w:rFonts w:ascii="Times New Roman" w:hAnsi="Times New Roman"/>
          <w:sz w:val="24"/>
          <w:szCs w:val="24"/>
        </w:rPr>
        <w:t>Амортизационные отчисления по нематериальным активам отражаются в бухгалтерском учете отчетного периода, к которому они относятся, и начисляются независимо от результатов деятельности</w:t>
      </w:r>
      <w:r>
        <w:rPr>
          <w:rFonts w:ascii="Times New Roman" w:hAnsi="Times New Roman"/>
          <w:sz w:val="24"/>
          <w:szCs w:val="24"/>
        </w:rPr>
        <w:t xml:space="preserve"> организации в отчетном периоде</w:t>
      </w:r>
      <w:r w:rsidRPr="001E152F">
        <w:rPr>
          <w:rFonts w:ascii="Times New Roman" w:hAnsi="Times New Roman"/>
          <w:sz w:val="24"/>
          <w:szCs w:val="24"/>
        </w:rPr>
        <w:t xml:space="preserve"> (п. 33 ПБУ 14/2007 «Учет нематериальных активов», утвержденного приказом Минфина России от 27.12.2007 № 153н)</w:t>
      </w:r>
      <w:r>
        <w:rPr>
          <w:rFonts w:ascii="Times New Roman" w:hAnsi="Times New Roman"/>
          <w:sz w:val="24"/>
          <w:szCs w:val="24"/>
        </w:rPr>
        <w:t>.</w:t>
      </w:r>
    </w:p>
    <w:p w14:paraId="2CF5C375" w14:textId="21F3C3E1" w:rsidR="00966221" w:rsidRDefault="00966221" w:rsidP="00E74983">
      <w:pPr>
        <w:pStyle w:val="a4"/>
        <w:numPr>
          <w:ilvl w:val="0"/>
          <w:numId w:val="1"/>
        </w:numPr>
        <w:tabs>
          <w:tab w:val="left" w:pos="1134"/>
        </w:tabs>
        <w:spacing w:after="0" w:line="276" w:lineRule="auto"/>
        <w:ind w:left="0" w:firstLine="709"/>
        <w:jc w:val="both"/>
        <w:rPr>
          <w:rFonts w:ascii="Times New Roman" w:hAnsi="Times New Roman"/>
          <w:sz w:val="24"/>
          <w:szCs w:val="24"/>
        </w:rPr>
      </w:pPr>
      <w:r w:rsidRPr="00966221">
        <w:rPr>
          <w:rFonts w:ascii="Times New Roman" w:hAnsi="Times New Roman"/>
          <w:sz w:val="24"/>
          <w:szCs w:val="24"/>
        </w:rPr>
        <w:t>Стоимость нематериального актива, который выбывает или не способен приносить организации экономические выгоды в будущем, подлежит списанию с бухгалтерского учета.</w:t>
      </w:r>
      <w:r>
        <w:rPr>
          <w:rFonts w:ascii="Times New Roman" w:hAnsi="Times New Roman"/>
          <w:sz w:val="24"/>
          <w:szCs w:val="24"/>
        </w:rPr>
        <w:t xml:space="preserve"> </w:t>
      </w:r>
      <w:r w:rsidRPr="00966221">
        <w:rPr>
          <w:rFonts w:ascii="Times New Roman" w:hAnsi="Times New Roman"/>
          <w:sz w:val="24"/>
          <w:szCs w:val="24"/>
        </w:rPr>
        <w:t>Выбытие нематериального актива имеет место в случае: прекращения срока действия права организации на результат интеллектуальной деятельности или средство индивидуализации; передачи по договору об отчуждении исключительного права на результат интеллектуальной деятельности или на средство индивидуализации; перехода исключительного права к другим лицам без договора (в том числе в порядке универсального правопреемства и при обращении взыскания на данный нематериальный актив); прекращения использования вследствие морального износа; передачи в виде вклада в уставный (складочный) капитал (фонд) другой организации, паевой фонд; передачи по договору мены, дарения; внесения в счет вклада по договору о совместной деятельности; выявления недостачи активов при их инвентаризации; в иных случаях.</w:t>
      </w:r>
      <w:r>
        <w:rPr>
          <w:rFonts w:ascii="Times New Roman" w:hAnsi="Times New Roman"/>
          <w:sz w:val="24"/>
          <w:szCs w:val="24"/>
        </w:rPr>
        <w:t xml:space="preserve"> </w:t>
      </w:r>
      <w:r w:rsidRPr="00966221">
        <w:rPr>
          <w:rFonts w:ascii="Times New Roman" w:hAnsi="Times New Roman"/>
          <w:sz w:val="24"/>
          <w:szCs w:val="24"/>
        </w:rPr>
        <w:t>Одновременно со списанием стоимости нематериальных активов подлежит списанию сумма накопленных амортизационных отчислений по этим нематериальным активам</w:t>
      </w:r>
      <w:r w:rsidR="00E74983">
        <w:rPr>
          <w:rFonts w:ascii="Times New Roman" w:hAnsi="Times New Roman"/>
          <w:sz w:val="24"/>
          <w:szCs w:val="24"/>
        </w:rPr>
        <w:t xml:space="preserve"> </w:t>
      </w:r>
      <w:r w:rsidRPr="00966221">
        <w:rPr>
          <w:rFonts w:ascii="Times New Roman" w:hAnsi="Times New Roman"/>
          <w:sz w:val="24"/>
          <w:szCs w:val="24"/>
        </w:rPr>
        <w:t>(п. 34 ПБУ 14/2007 «Учет нематериальных активов», утвержденного приказом Минфина России от 27.12.2007 № 153н).</w:t>
      </w:r>
    </w:p>
    <w:p w14:paraId="6B582329" w14:textId="77777777" w:rsidR="00966221" w:rsidRDefault="00966221" w:rsidP="00E74983">
      <w:pPr>
        <w:pStyle w:val="a4"/>
        <w:numPr>
          <w:ilvl w:val="0"/>
          <w:numId w:val="1"/>
        </w:numPr>
        <w:tabs>
          <w:tab w:val="left" w:pos="1134"/>
        </w:tabs>
        <w:spacing w:after="0" w:line="276" w:lineRule="auto"/>
        <w:ind w:left="0" w:firstLine="709"/>
        <w:jc w:val="both"/>
        <w:rPr>
          <w:rFonts w:ascii="Times New Roman" w:hAnsi="Times New Roman"/>
          <w:sz w:val="24"/>
          <w:szCs w:val="24"/>
        </w:rPr>
      </w:pPr>
      <w:r w:rsidRPr="00966221">
        <w:rPr>
          <w:rFonts w:ascii="Times New Roman" w:hAnsi="Times New Roman"/>
          <w:sz w:val="24"/>
          <w:szCs w:val="24"/>
        </w:rPr>
        <w:t>Доходы и расходы от списания нематериальных активов отражаются в бухгалтерском учете в отчетном периоде, к которому они относятся. Доходы и расходы от списания нематериальных активов относятся на финансовые результаты организации в качестве прочих доходов и расходов, если иное не установлено нормативными правовыми актами по бухгалтерскому учету (п. 35 ПБУ 14/2007 «Учет нематериальных активов», утвержденного приказом Минфина России от 27.12.2007 № 153н).</w:t>
      </w:r>
    </w:p>
    <w:p w14:paraId="2F49DCEC" w14:textId="0EFEB1E4" w:rsidR="001E152F" w:rsidRDefault="00966221" w:rsidP="00E74983">
      <w:pPr>
        <w:pStyle w:val="a4"/>
        <w:numPr>
          <w:ilvl w:val="0"/>
          <w:numId w:val="1"/>
        </w:numPr>
        <w:tabs>
          <w:tab w:val="left" w:pos="1134"/>
        </w:tabs>
        <w:spacing w:after="0" w:line="276" w:lineRule="auto"/>
        <w:ind w:left="0" w:firstLine="709"/>
        <w:jc w:val="both"/>
        <w:rPr>
          <w:rFonts w:ascii="Times New Roman" w:hAnsi="Times New Roman"/>
          <w:sz w:val="24"/>
          <w:szCs w:val="24"/>
        </w:rPr>
      </w:pPr>
      <w:r w:rsidRPr="00966221">
        <w:rPr>
          <w:rFonts w:ascii="Times New Roman" w:hAnsi="Times New Roman"/>
          <w:sz w:val="24"/>
          <w:szCs w:val="24"/>
        </w:rPr>
        <w:t>Дата списания нематериального актива с бухгалтерского учета определяется исходя из установленных нормативными правовыми актами по бухгалтерскому учету правил признания доходов либо расходов (п. 36 ПБУ 14/2007 «Учет нематериальных активов», утвержденного приказом Минфина России от 27.12.2007 № 153н).</w:t>
      </w:r>
    </w:p>
    <w:p w14:paraId="5BFB296E" w14:textId="77777777" w:rsidR="00E85C34" w:rsidRDefault="00E85C34" w:rsidP="0018230C">
      <w:pPr>
        <w:pStyle w:val="a4"/>
        <w:spacing w:after="0" w:line="276" w:lineRule="auto"/>
        <w:ind w:left="0" w:firstLine="426"/>
        <w:jc w:val="both"/>
        <w:rPr>
          <w:rFonts w:ascii="Times New Roman" w:hAnsi="Times New Roman"/>
          <w:sz w:val="24"/>
          <w:szCs w:val="24"/>
        </w:rPr>
      </w:pPr>
    </w:p>
    <w:p w14:paraId="3FAD1B7B" w14:textId="1E4596A6" w:rsidR="00966221" w:rsidRDefault="00C06A2B" w:rsidP="008C3E81">
      <w:pPr>
        <w:spacing w:line="276" w:lineRule="auto"/>
        <w:ind w:hanging="142"/>
        <w:jc w:val="center"/>
        <w:rPr>
          <w:rFonts w:ascii="Times New Roman" w:hAnsi="Times New Roman"/>
          <w:b/>
          <w:bCs/>
          <w:sz w:val="24"/>
          <w:szCs w:val="24"/>
        </w:rPr>
      </w:pPr>
      <w:r w:rsidRPr="00D656FA">
        <w:rPr>
          <w:rFonts w:ascii="Times New Roman" w:hAnsi="Times New Roman"/>
          <w:b/>
          <w:bCs/>
          <w:sz w:val="24"/>
          <w:szCs w:val="24"/>
        </w:rPr>
        <w:t>Запасы</w:t>
      </w:r>
    </w:p>
    <w:p w14:paraId="4363D49E" w14:textId="77777777" w:rsidR="00890703" w:rsidRPr="00DA2359" w:rsidRDefault="00890703" w:rsidP="009F7FC2">
      <w:pPr>
        <w:pStyle w:val="2"/>
        <w:numPr>
          <w:ilvl w:val="0"/>
          <w:numId w:val="9"/>
        </w:numPr>
        <w:tabs>
          <w:tab w:val="left" w:pos="993"/>
        </w:tabs>
        <w:spacing w:before="0" w:after="0"/>
        <w:ind w:left="0" w:firstLine="709"/>
        <w:rPr>
          <w:sz w:val="24"/>
          <w:szCs w:val="24"/>
        </w:rPr>
      </w:pPr>
      <w:bookmarkStart w:id="28" w:name="_ref_1-4ad1ccce71d54c"/>
      <w:r w:rsidRPr="00890703">
        <w:rPr>
          <w:sz w:val="24"/>
          <w:szCs w:val="24"/>
        </w:rPr>
        <w:t>Для целей настоящего Положения к бухгалтерскому учету в качестве запасов считаются активы, потребляемые или продаваемые в рамках обычного операционного цикла организации, либо используемые в течение периода не более 12 месяцев. Запасами, в частности, являются:</w:t>
      </w:r>
    </w:p>
    <w:p w14:paraId="67E08DEF" w14:textId="77777777" w:rsidR="00890703" w:rsidRPr="00D656FA" w:rsidRDefault="00890703" w:rsidP="008C3E81">
      <w:pPr>
        <w:pStyle w:val="2"/>
        <w:numPr>
          <w:ilvl w:val="0"/>
          <w:numId w:val="0"/>
        </w:numPr>
        <w:spacing w:before="0" w:after="0"/>
        <w:ind w:left="993"/>
        <w:rPr>
          <w:sz w:val="24"/>
          <w:szCs w:val="24"/>
        </w:rPr>
      </w:pPr>
      <w:r w:rsidRPr="00D656FA">
        <w:rPr>
          <w:sz w:val="24"/>
          <w:szCs w:val="24"/>
        </w:rPr>
        <w:t>а) сырье, материалы, топливо, запасные части, комплектующие изделия, покупные полуфабрикаты, предназначенные для использования при производстве продукции, выполнении работ, оказании услуг;</w:t>
      </w:r>
    </w:p>
    <w:p w14:paraId="2CB1F02E" w14:textId="77777777" w:rsidR="00890703" w:rsidRPr="00D656FA" w:rsidRDefault="00890703" w:rsidP="008C3E81">
      <w:pPr>
        <w:pStyle w:val="2"/>
        <w:numPr>
          <w:ilvl w:val="0"/>
          <w:numId w:val="0"/>
        </w:numPr>
        <w:spacing w:before="0" w:after="0"/>
        <w:ind w:left="993"/>
        <w:rPr>
          <w:sz w:val="24"/>
          <w:szCs w:val="24"/>
        </w:rPr>
      </w:pPr>
      <w:bookmarkStart w:id="29" w:name="Par56"/>
      <w:bookmarkEnd w:id="29"/>
      <w:r w:rsidRPr="00D656FA">
        <w:rPr>
          <w:sz w:val="24"/>
          <w:szCs w:val="24"/>
        </w:rPr>
        <w:t>б) инструменты, инвентарь, специальная одежда, специальная оснастка (специальные приспособления, специальные инструменты, специальное оборудование), тара и другие аналогичные объекты, используемые при производстве продукции, продаже товаров, выполнении работ, оказании услуг, за исключением случаев, когда указанные объекты считаются для целей бухгалтерского учета основными средствами;</w:t>
      </w:r>
    </w:p>
    <w:p w14:paraId="4157CCD5" w14:textId="77777777" w:rsidR="00890703" w:rsidRPr="00D656FA" w:rsidRDefault="00890703" w:rsidP="008C3E81">
      <w:pPr>
        <w:pStyle w:val="2"/>
        <w:numPr>
          <w:ilvl w:val="0"/>
          <w:numId w:val="0"/>
        </w:numPr>
        <w:spacing w:before="0" w:after="0"/>
        <w:ind w:left="993"/>
        <w:rPr>
          <w:sz w:val="24"/>
          <w:szCs w:val="24"/>
        </w:rPr>
      </w:pPr>
      <w:r w:rsidRPr="00D656FA">
        <w:rPr>
          <w:sz w:val="24"/>
          <w:szCs w:val="24"/>
        </w:rPr>
        <w:t>в) товары, приобретенные у других лиц и предназначенные для продажи в ходе обычной деятельности организации;</w:t>
      </w:r>
    </w:p>
    <w:p w14:paraId="6059E317" w14:textId="77777777" w:rsidR="00890703" w:rsidRPr="00D656FA" w:rsidRDefault="00890703" w:rsidP="008C3E81">
      <w:pPr>
        <w:pStyle w:val="2"/>
        <w:numPr>
          <w:ilvl w:val="0"/>
          <w:numId w:val="0"/>
        </w:numPr>
        <w:spacing w:before="0" w:after="0"/>
        <w:ind w:left="993"/>
        <w:rPr>
          <w:sz w:val="24"/>
          <w:szCs w:val="24"/>
        </w:rPr>
      </w:pPr>
      <w:r w:rsidRPr="00D656FA">
        <w:rPr>
          <w:sz w:val="24"/>
          <w:szCs w:val="24"/>
        </w:rPr>
        <w:t>г) объекты недвижимого имущества, приобретенные или созданные (находящиеся в процессе создания) для продажи в ходе обычной деятельности организации;</w:t>
      </w:r>
    </w:p>
    <w:p w14:paraId="7369CFC8" w14:textId="41C13A5B" w:rsidR="00890703" w:rsidRPr="00DA2359" w:rsidRDefault="00890703" w:rsidP="008C3E81">
      <w:pPr>
        <w:pStyle w:val="2"/>
        <w:numPr>
          <w:ilvl w:val="0"/>
          <w:numId w:val="0"/>
        </w:numPr>
        <w:spacing w:before="0" w:after="0"/>
        <w:ind w:left="993"/>
        <w:rPr>
          <w:sz w:val="24"/>
          <w:szCs w:val="24"/>
        </w:rPr>
      </w:pPr>
      <w:r w:rsidRPr="00D656FA">
        <w:rPr>
          <w:sz w:val="24"/>
          <w:szCs w:val="24"/>
        </w:rPr>
        <w:t xml:space="preserve">д) объекты интеллектуальной собственности, приобретенные или созданные (находящиеся в процессе создания) для продажи в ходе обычной деятельности организации </w:t>
      </w:r>
      <w:r w:rsidRPr="00DA2359">
        <w:rPr>
          <w:sz w:val="24"/>
          <w:szCs w:val="24"/>
        </w:rPr>
        <w:t>(п. 3 ФСБУ 5/2019 «Запасы»).</w:t>
      </w:r>
    </w:p>
    <w:p w14:paraId="1305B77F" w14:textId="79802BB0" w:rsidR="00C27579" w:rsidRPr="00DA2359" w:rsidRDefault="00BF01D9" w:rsidP="009F7FC2">
      <w:pPr>
        <w:pStyle w:val="2"/>
        <w:numPr>
          <w:ilvl w:val="0"/>
          <w:numId w:val="9"/>
        </w:numPr>
        <w:tabs>
          <w:tab w:val="left" w:pos="993"/>
        </w:tabs>
        <w:spacing w:before="0" w:after="0"/>
        <w:ind w:left="0" w:firstLine="709"/>
        <w:rPr>
          <w:sz w:val="24"/>
          <w:szCs w:val="24"/>
        </w:rPr>
      </w:pPr>
      <w:r w:rsidRPr="00DA2359">
        <w:rPr>
          <w:sz w:val="24"/>
          <w:szCs w:val="24"/>
        </w:rPr>
        <w:t>Организация не применяет ФСБУ 5/2019 "Запасы" в отношении запасов, предназначенных для управленческих нужд. Затраты, подлежащие включению в стоимость таких запасов согласно данному ФСБУ, учитываются в расходах периода, в котором они понесены</w:t>
      </w:r>
      <w:bookmarkEnd w:id="28"/>
      <w:r w:rsidR="00C27579" w:rsidRPr="00DA2359">
        <w:rPr>
          <w:sz w:val="24"/>
          <w:szCs w:val="24"/>
        </w:rPr>
        <w:t xml:space="preserve"> </w:t>
      </w:r>
      <w:r w:rsidRPr="00DA2359">
        <w:rPr>
          <w:sz w:val="24"/>
          <w:szCs w:val="24"/>
        </w:rPr>
        <w:t xml:space="preserve">(Основание: </w:t>
      </w:r>
      <w:hyperlink r:id="rId54" w:history="1">
        <w:r w:rsidRPr="00DA2359">
          <w:rPr>
            <w:sz w:val="24"/>
            <w:szCs w:val="24"/>
          </w:rPr>
          <w:t>п. 2</w:t>
        </w:r>
      </w:hyperlink>
      <w:r w:rsidRPr="00DA2359">
        <w:rPr>
          <w:sz w:val="24"/>
          <w:szCs w:val="24"/>
        </w:rPr>
        <w:t xml:space="preserve"> ФСБУ 5/2019)</w:t>
      </w:r>
      <w:bookmarkStart w:id="30" w:name="_ref_1-20349cab731249"/>
      <w:r w:rsidR="008C3E81">
        <w:rPr>
          <w:sz w:val="24"/>
          <w:szCs w:val="24"/>
        </w:rPr>
        <w:t>.</w:t>
      </w:r>
    </w:p>
    <w:p w14:paraId="1F3D7622" w14:textId="6B93734D" w:rsidR="00C27579" w:rsidRPr="00DA2359" w:rsidRDefault="00BF01D9" w:rsidP="009F7FC2">
      <w:pPr>
        <w:pStyle w:val="2"/>
        <w:numPr>
          <w:ilvl w:val="0"/>
          <w:numId w:val="9"/>
        </w:numPr>
        <w:tabs>
          <w:tab w:val="left" w:pos="993"/>
        </w:tabs>
        <w:spacing w:before="0" w:after="0"/>
        <w:ind w:left="0" w:firstLine="709"/>
        <w:rPr>
          <w:sz w:val="24"/>
          <w:szCs w:val="24"/>
        </w:rPr>
      </w:pPr>
      <w:r w:rsidRPr="00DA2359">
        <w:rPr>
          <w:sz w:val="24"/>
          <w:szCs w:val="24"/>
        </w:rPr>
        <w:t>Затраты на приобретение материалов, включая транспортно-заготовительные расходы (ТЗР), отражаются непосредственно на счете 10 "Материалы", формируя фактическую себестоимость материалов. Счета 15 "Заготовление и приобретение материальных ценностей" и 16 "Отклонение в стоимости материальных ценностей" не используются, учетные цены не применяются</w:t>
      </w:r>
      <w:bookmarkEnd w:id="30"/>
      <w:r w:rsidR="00C27579" w:rsidRPr="00DA2359">
        <w:rPr>
          <w:sz w:val="24"/>
          <w:szCs w:val="24"/>
        </w:rPr>
        <w:t xml:space="preserve"> </w:t>
      </w:r>
      <w:r w:rsidRPr="00DA2359">
        <w:rPr>
          <w:sz w:val="24"/>
          <w:szCs w:val="24"/>
        </w:rPr>
        <w:t xml:space="preserve">(Основание: </w:t>
      </w:r>
      <w:hyperlink r:id="rId55" w:history="1">
        <w:r w:rsidRPr="00DA2359">
          <w:rPr>
            <w:sz w:val="24"/>
            <w:szCs w:val="24"/>
          </w:rPr>
          <w:t>п. 9</w:t>
        </w:r>
      </w:hyperlink>
      <w:r w:rsidRPr="00DA2359">
        <w:rPr>
          <w:sz w:val="24"/>
          <w:szCs w:val="24"/>
        </w:rPr>
        <w:t xml:space="preserve"> ФСБУ 5/2019, </w:t>
      </w:r>
      <w:hyperlink r:id="rId56" w:history="1">
        <w:r w:rsidRPr="00DA2359">
          <w:rPr>
            <w:sz w:val="24"/>
            <w:szCs w:val="24"/>
          </w:rPr>
          <w:t>Инструкция</w:t>
        </w:r>
      </w:hyperlink>
      <w:r w:rsidRPr="00DA2359">
        <w:rPr>
          <w:sz w:val="24"/>
          <w:szCs w:val="24"/>
        </w:rPr>
        <w:t xml:space="preserve"> по применению Плана счетов)</w:t>
      </w:r>
      <w:bookmarkStart w:id="31" w:name="_ref_1-39072600fa9940"/>
      <w:r w:rsidR="008C3E81">
        <w:rPr>
          <w:sz w:val="24"/>
          <w:szCs w:val="24"/>
        </w:rPr>
        <w:t>.</w:t>
      </w:r>
    </w:p>
    <w:p w14:paraId="578FD751" w14:textId="27947CD0" w:rsidR="00C27579" w:rsidRPr="00DA2359" w:rsidRDefault="00BF01D9" w:rsidP="009F7FC2">
      <w:pPr>
        <w:pStyle w:val="2"/>
        <w:numPr>
          <w:ilvl w:val="0"/>
          <w:numId w:val="9"/>
        </w:numPr>
        <w:tabs>
          <w:tab w:val="left" w:pos="993"/>
        </w:tabs>
        <w:spacing w:before="0" w:after="0"/>
        <w:ind w:left="0" w:firstLine="709"/>
        <w:rPr>
          <w:sz w:val="24"/>
          <w:szCs w:val="24"/>
        </w:rPr>
      </w:pPr>
      <w:r w:rsidRPr="00DA2359">
        <w:rPr>
          <w:sz w:val="24"/>
          <w:szCs w:val="24"/>
        </w:rPr>
        <w:t>ТЗР, понесенные в связи с приобретением материалов с разными наименованиями, распределяются пропорционально стоимости приобретения этих материалов</w:t>
      </w:r>
      <w:bookmarkEnd w:id="31"/>
      <w:r w:rsidR="00C27579" w:rsidRPr="00DA2359">
        <w:rPr>
          <w:sz w:val="24"/>
          <w:szCs w:val="24"/>
        </w:rPr>
        <w:t xml:space="preserve"> </w:t>
      </w:r>
      <w:r w:rsidRPr="00DA2359">
        <w:rPr>
          <w:sz w:val="24"/>
          <w:szCs w:val="24"/>
        </w:rPr>
        <w:t xml:space="preserve">(Основание: </w:t>
      </w:r>
      <w:r w:rsidR="008C3E81">
        <w:rPr>
          <w:sz w:val="24"/>
          <w:szCs w:val="24"/>
        </w:rPr>
        <w:t xml:space="preserve">                   </w:t>
      </w:r>
      <w:hyperlink r:id="rId57" w:history="1">
        <w:r w:rsidRPr="00DA2359">
          <w:rPr>
            <w:sz w:val="24"/>
            <w:szCs w:val="24"/>
          </w:rPr>
          <w:t>п. 7.1</w:t>
        </w:r>
      </w:hyperlink>
      <w:r w:rsidRPr="00DA2359">
        <w:rPr>
          <w:sz w:val="24"/>
          <w:szCs w:val="24"/>
        </w:rPr>
        <w:t xml:space="preserve"> ПБУ 1/2008)</w:t>
      </w:r>
      <w:bookmarkStart w:id="32" w:name="_ref_1-dd7e8591d3f64b"/>
      <w:r w:rsidR="008C3E81">
        <w:rPr>
          <w:sz w:val="24"/>
          <w:szCs w:val="24"/>
        </w:rPr>
        <w:t>.</w:t>
      </w:r>
    </w:p>
    <w:p w14:paraId="302449C2" w14:textId="6AA95B64" w:rsidR="005D4122" w:rsidRPr="00DA2359" w:rsidRDefault="000A4C1B" w:rsidP="009F7FC2">
      <w:pPr>
        <w:pStyle w:val="2"/>
        <w:numPr>
          <w:ilvl w:val="0"/>
          <w:numId w:val="9"/>
        </w:numPr>
        <w:tabs>
          <w:tab w:val="left" w:pos="993"/>
        </w:tabs>
        <w:spacing w:before="0" w:after="0"/>
        <w:ind w:left="0" w:firstLine="709"/>
        <w:rPr>
          <w:sz w:val="24"/>
          <w:szCs w:val="24"/>
        </w:rPr>
      </w:pPr>
      <w:r w:rsidRPr="00DA2359">
        <w:rPr>
          <w:sz w:val="24"/>
          <w:szCs w:val="24"/>
        </w:rPr>
        <w:t xml:space="preserve">Актив, удовлетворяющий условиям п. 4 ФСБУ 6/2020, удовлетворяющий условиям </w:t>
      </w:r>
      <w:r w:rsidR="00DA2359" w:rsidRPr="00DA2359">
        <w:rPr>
          <w:sz w:val="24"/>
          <w:szCs w:val="24"/>
        </w:rPr>
        <w:t>признания к</w:t>
      </w:r>
      <w:r w:rsidRPr="00DA2359">
        <w:rPr>
          <w:sz w:val="24"/>
          <w:szCs w:val="24"/>
        </w:rPr>
        <w:t xml:space="preserve"> объектам ОС, стоимость которых за единицу не превышает 40 000 руб., учитываются в составе Запасов</w:t>
      </w:r>
      <w:r w:rsidR="005D4122" w:rsidRPr="00DA2359">
        <w:rPr>
          <w:sz w:val="24"/>
          <w:szCs w:val="24"/>
        </w:rPr>
        <w:t>, так как такой актив заведомо несущественный для организации</w:t>
      </w:r>
      <w:r w:rsidRPr="00DA2359">
        <w:rPr>
          <w:sz w:val="24"/>
          <w:szCs w:val="24"/>
        </w:rPr>
        <w:t>. Для обеспечения контроля за сохранностью активов со сроком использования более 12 месяцев, учитываемых в составе Запасов, стоимость таких активов после их передачи в производство (эксплуатацию) принимается на забалансовый счёт МЦ.04 по местам нахождения и хранения. Такие активы списываются на затраты на производство (расходы на продажу) по мере отпуска их в производство или эксплуатацию. Документом списания МПЗ в производство считается требование</w:t>
      </w:r>
      <w:r w:rsidR="008C3E81">
        <w:rPr>
          <w:sz w:val="24"/>
          <w:szCs w:val="24"/>
        </w:rPr>
        <w:t>-накладная</w:t>
      </w:r>
      <w:r w:rsidRPr="00DA2359">
        <w:rPr>
          <w:sz w:val="24"/>
          <w:szCs w:val="24"/>
        </w:rPr>
        <w:t xml:space="preserve"> М-11, утвержденная постановлением Госкомстата России от 30.10.97 № 71а с утверждением генерального директора к списанию в производство.</w:t>
      </w:r>
    </w:p>
    <w:p w14:paraId="7B061CBC" w14:textId="7E23EFA7" w:rsidR="00E73237" w:rsidRPr="00DA2359" w:rsidRDefault="00E73237" w:rsidP="009F7FC2">
      <w:pPr>
        <w:pStyle w:val="2"/>
        <w:numPr>
          <w:ilvl w:val="0"/>
          <w:numId w:val="9"/>
        </w:numPr>
        <w:tabs>
          <w:tab w:val="left" w:pos="993"/>
        </w:tabs>
        <w:spacing w:before="0" w:after="0"/>
        <w:ind w:left="0" w:firstLine="709"/>
        <w:rPr>
          <w:sz w:val="24"/>
          <w:szCs w:val="24"/>
        </w:rPr>
      </w:pPr>
      <w:r w:rsidRPr="00263581">
        <w:rPr>
          <w:sz w:val="24"/>
          <w:szCs w:val="24"/>
        </w:rPr>
        <w:t xml:space="preserve">Спецодежда сроком службы более 12 месяцев </w:t>
      </w:r>
      <w:r>
        <w:rPr>
          <w:sz w:val="24"/>
          <w:szCs w:val="24"/>
        </w:rPr>
        <w:t>и стоимостью мене</w:t>
      </w:r>
      <w:r w:rsidR="008C3E81">
        <w:rPr>
          <w:sz w:val="24"/>
          <w:szCs w:val="24"/>
        </w:rPr>
        <w:t>е</w:t>
      </w:r>
      <w:r>
        <w:rPr>
          <w:sz w:val="24"/>
          <w:szCs w:val="24"/>
        </w:rPr>
        <w:t xml:space="preserve"> 40 000 руб. </w:t>
      </w:r>
      <w:r w:rsidRPr="00263581">
        <w:rPr>
          <w:sz w:val="24"/>
          <w:szCs w:val="24"/>
        </w:rPr>
        <w:t>учитывается в составе запасов и ее стоимость включается в расходы единовременно в момент передачи ее в эксплуатацию</w:t>
      </w:r>
      <w:r>
        <w:rPr>
          <w:sz w:val="24"/>
          <w:szCs w:val="24"/>
        </w:rPr>
        <w:t>, так как такой актив заведомо несущественен для организации.</w:t>
      </w:r>
    </w:p>
    <w:p w14:paraId="39F0267D" w14:textId="33F2F652" w:rsidR="005D4122" w:rsidRPr="00DA2359" w:rsidRDefault="005D4122" w:rsidP="009F7FC2">
      <w:pPr>
        <w:pStyle w:val="2"/>
        <w:numPr>
          <w:ilvl w:val="0"/>
          <w:numId w:val="9"/>
        </w:numPr>
        <w:tabs>
          <w:tab w:val="left" w:pos="993"/>
        </w:tabs>
        <w:spacing w:before="0" w:after="0"/>
        <w:ind w:left="0" w:firstLine="709"/>
        <w:rPr>
          <w:sz w:val="24"/>
          <w:szCs w:val="24"/>
        </w:rPr>
      </w:pPr>
      <w:r w:rsidRPr="005D4122">
        <w:rPr>
          <w:sz w:val="24"/>
          <w:szCs w:val="24"/>
        </w:rPr>
        <w:t>Поступление и выбытие лекарственных препаратов, медицинских расходных материалов, прочих МПЗ, утвержденных приказом руководителя, ведется в журнале предметно количественно учёта по местам хранени</w:t>
      </w:r>
      <w:r>
        <w:rPr>
          <w:sz w:val="24"/>
          <w:szCs w:val="24"/>
        </w:rPr>
        <w:t>я, закрепленными за МОЛ.</w:t>
      </w:r>
    </w:p>
    <w:p w14:paraId="168DF220" w14:textId="43ADE230" w:rsidR="000A4C1B" w:rsidRDefault="00BF01D9" w:rsidP="009F7FC2">
      <w:pPr>
        <w:pStyle w:val="2"/>
        <w:numPr>
          <w:ilvl w:val="0"/>
          <w:numId w:val="9"/>
        </w:numPr>
        <w:tabs>
          <w:tab w:val="left" w:pos="993"/>
        </w:tabs>
        <w:spacing w:before="0" w:after="0"/>
        <w:ind w:left="0" w:firstLine="709"/>
        <w:rPr>
          <w:sz w:val="24"/>
          <w:szCs w:val="24"/>
        </w:rPr>
      </w:pPr>
      <w:r w:rsidRPr="00DA2359">
        <w:rPr>
          <w:sz w:val="24"/>
          <w:szCs w:val="24"/>
        </w:rPr>
        <w:t xml:space="preserve">Единицей бухгалтерского учета материалов </w:t>
      </w:r>
      <w:r w:rsidR="00DA2359" w:rsidRPr="00DA2359">
        <w:rPr>
          <w:sz w:val="24"/>
          <w:szCs w:val="24"/>
        </w:rPr>
        <w:t>является номенклатурный</w:t>
      </w:r>
      <w:r w:rsidRPr="00DA2359">
        <w:rPr>
          <w:sz w:val="24"/>
          <w:szCs w:val="24"/>
        </w:rPr>
        <w:t xml:space="preserve"> номер</w:t>
      </w:r>
      <w:bookmarkEnd w:id="32"/>
      <w:r w:rsidR="00C27579" w:rsidRPr="00DA2359">
        <w:rPr>
          <w:sz w:val="24"/>
          <w:szCs w:val="24"/>
        </w:rPr>
        <w:t xml:space="preserve"> </w:t>
      </w:r>
      <w:r w:rsidRPr="00DA2359">
        <w:rPr>
          <w:sz w:val="24"/>
          <w:szCs w:val="24"/>
        </w:rPr>
        <w:t xml:space="preserve">(Основание: </w:t>
      </w:r>
      <w:hyperlink r:id="rId58" w:history="1">
        <w:r w:rsidRPr="00DA2359">
          <w:rPr>
            <w:sz w:val="24"/>
            <w:szCs w:val="24"/>
          </w:rPr>
          <w:t>п. 6</w:t>
        </w:r>
      </w:hyperlink>
      <w:r w:rsidRPr="00DA2359">
        <w:rPr>
          <w:sz w:val="24"/>
          <w:szCs w:val="24"/>
        </w:rPr>
        <w:t xml:space="preserve"> ФСБУ 5/2019)</w:t>
      </w:r>
      <w:bookmarkStart w:id="33" w:name="_ref_1-233095c3992b4a"/>
      <w:r w:rsidR="00DA2359">
        <w:rPr>
          <w:sz w:val="24"/>
          <w:szCs w:val="24"/>
        </w:rPr>
        <w:t>.</w:t>
      </w:r>
      <w:r w:rsidR="000A4C1B" w:rsidRPr="00DA2359">
        <w:rPr>
          <w:sz w:val="24"/>
          <w:szCs w:val="24"/>
        </w:rPr>
        <w:t xml:space="preserve"> </w:t>
      </w:r>
      <w:r w:rsidR="000A4C1B" w:rsidRPr="000A4C1B">
        <w:rPr>
          <w:sz w:val="24"/>
          <w:szCs w:val="24"/>
        </w:rPr>
        <w:t xml:space="preserve">Учёт наличия и </w:t>
      </w:r>
      <w:r w:rsidR="004B49A9" w:rsidRPr="000A4C1B">
        <w:rPr>
          <w:sz w:val="24"/>
          <w:szCs w:val="24"/>
        </w:rPr>
        <w:t>движения ведется</w:t>
      </w:r>
      <w:r w:rsidR="000A4C1B" w:rsidRPr="000A4C1B">
        <w:rPr>
          <w:sz w:val="24"/>
          <w:szCs w:val="24"/>
        </w:rPr>
        <w:t xml:space="preserve"> по наименованию и количеству.</w:t>
      </w:r>
    </w:p>
    <w:p w14:paraId="322518C7" w14:textId="77777777" w:rsidR="00D970D1" w:rsidRPr="00B52F24" w:rsidRDefault="00D970D1" w:rsidP="009F7FC2">
      <w:pPr>
        <w:pStyle w:val="2"/>
        <w:numPr>
          <w:ilvl w:val="0"/>
          <w:numId w:val="9"/>
        </w:numPr>
        <w:tabs>
          <w:tab w:val="left" w:pos="993"/>
        </w:tabs>
        <w:spacing w:before="0" w:after="0"/>
        <w:ind w:left="0" w:firstLine="709"/>
        <w:rPr>
          <w:sz w:val="24"/>
          <w:szCs w:val="24"/>
        </w:rPr>
      </w:pPr>
      <w:r w:rsidRPr="00B52F24">
        <w:rPr>
          <w:sz w:val="24"/>
          <w:szCs w:val="24"/>
        </w:rPr>
        <w:t xml:space="preserve">Учёт </w:t>
      </w:r>
      <w:r>
        <w:rPr>
          <w:sz w:val="24"/>
          <w:szCs w:val="24"/>
        </w:rPr>
        <w:t>запасов</w:t>
      </w:r>
      <w:r w:rsidRPr="00B52F24">
        <w:rPr>
          <w:sz w:val="24"/>
          <w:szCs w:val="24"/>
        </w:rPr>
        <w:t xml:space="preserve"> ведется по местам их хранения с закреплением за материально ответственными лицами, назначенным приказом руководителя.</w:t>
      </w:r>
    </w:p>
    <w:p w14:paraId="543458F7" w14:textId="59E19B30" w:rsidR="00D970D1" w:rsidRDefault="00D970D1" w:rsidP="009F7FC2">
      <w:pPr>
        <w:pStyle w:val="2"/>
        <w:numPr>
          <w:ilvl w:val="0"/>
          <w:numId w:val="9"/>
        </w:numPr>
        <w:tabs>
          <w:tab w:val="left" w:pos="1134"/>
        </w:tabs>
        <w:spacing w:before="0" w:after="0"/>
        <w:ind w:left="0" w:firstLine="709"/>
        <w:rPr>
          <w:sz w:val="24"/>
          <w:szCs w:val="24"/>
        </w:rPr>
      </w:pPr>
      <w:r w:rsidRPr="00691411">
        <w:rPr>
          <w:sz w:val="24"/>
          <w:szCs w:val="24"/>
        </w:rPr>
        <w:t xml:space="preserve">Приобретение и заготовление </w:t>
      </w:r>
      <w:r>
        <w:rPr>
          <w:sz w:val="24"/>
          <w:szCs w:val="24"/>
        </w:rPr>
        <w:t>запасов</w:t>
      </w:r>
      <w:r w:rsidRPr="00691411">
        <w:rPr>
          <w:sz w:val="24"/>
          <w:szCs w:val="24"/>
        </w:rPr>
        <w:t xml:space="preserve"> в бухгалтерском учете отражаются с применением счета 10</w:t>
      </w:r>
      <w:r w:rsidR="008C3E81">
        <w:rPr>
          <w:sz w:val="24"/>
          <w:szCs w:val="24"/>
        </w:rPr>
        <w:t xml:space="preserve"> </w:t>
      </w:r>
      <w:r w:rsidRPr="00691411">
        <w:rPr>
          <w:sz w:val="24"/>
          <w:szCs w:val="24"/>
        </w:rPr>
        <w:t>«Материалы», на котором формируется фактическая себестоимость материалов и отражается их движение.</w:t>
      </w:r>
    </w:p>
    <w:p w14:paraId="3158FBC5" w14:textId="0573FAF2" w:rsidR="00D970D1" w:rsidRPr="00D970D1" w:rsidRDefault="00DA2359" w:rsidP="009F7FC2">
      <w:pPr>
        <w:pStyle w:val="2"/>
        <w:numPr>
          <w:ilvl w:val="0"/>
          <w:numId w:val="9"/>
        </w:numPr>
        <w:tabs>
          <w:tab w:val="left" w:pos="1134"/>
        </w:tabs>
        <w:spacing w:before="0" w:after="0"/>
        <w:ind w:left="0" w:firstLine="709"/>
        <w:rPr>
          <w:sz w:val="24"/>
          <w:szCs w:val="24"/>
        </w:rPr>
      </w:pPr>
      <w:r>
        <w:rPr>
          <w:sz w:val="24"/>
          <w:szCs w:val="24"/>
        </w:rPr>
        <w:t>Запасы принимаются</w:t>
      </w:r>
      <w:r w:rsidR="00D970D1">
        <w:rPr>
          <w:sz w:val="24"/>
          <w:szCs w:val="24"/>
        </w:rPr>
        <w:t xml:space="preserve"> к бухгалтерскому учёту датой поступления на склад.</w:t>
      </w:r>
    </w:p>
    <w:p w14:paraId="6206E2FB" w14:textId="350B6AF8" w:rsidR="00C27579" w:rsidRPr="00DA2359" w:rsidRDefault="00BF01D9" w:rsidP="009F7FC2">
      <w:pPr>
        <w:pStyle w:val="2"/>
        <w:numPr>
          <w:ilvl w:val="0"/>
          <w:numId w:val="9"/>
        </w:numPr>
        <w:tabs>
          <w:tab w:val="left" w:pos="1134"/>
        </w:tabs>
        <w:spacing w:before="0" w:after="0"/>
        <w:ind w:left="0" w:firstLine="709"/>
        <w:rPr>
          <w:sz w:val="24"/>
          <w:szCs w:val="24"/>
        </w:rPr>
      </w:pPr>
      <w:r w:rsidRPr="00DA2359">
        <w:rPr>
          <w:sz w:val="24"/>
          <w:szCs w:val="24"/>
        </w:rPr>
        <w:t>При отпуске материалов в производство и ином выбытии их оценка производится организацией по себестоимости первых по времени приобретения материалов (способом ФИФО). Оценка материалов, находящихся в запасе (на складе) на конец месяца, производится по фактической себестоимости последних по времени приобретения материалов</w:t>
      </w:r>
      <w:bookmarkEnd w:id="33"/>
      <w:r w:rsidR="00C27579" w:rsidRPr="00DA2359">
        <w:rPr>
          <w:sz w:val="24"/>
          <w:szCs w:val="24"/>
        </w:rPr>
        <w:t xml:space="preserve"> </w:t>
      </w:r>
      <w:r w:rsidRPr="00DA2359">
        <w:rPr>
          <w:sz w:val="24"/>
          <w:szCs w:val="24"/>
        </w:rPr>
        <w:t xml:space="preserve">(Основание: </w:t>
      </w:r>
      <w:hyperlink r:id="rId59" w:history="1">
        <w:r w:rsidRPr="00DA2359">
          <w:rPr>
            <w:sz w:val="24"/>
            <w:szCs w:val="24"/>
          </w:rPr>
          <w:t>пп. "в" п. 36</w:t>
        </w:r>
      </w:hyperlink>
      <w:r w:rsidRPr="00DA2359">
        <w:rPr>
          <w:sz w:val="24"/>
          <w:szCs w:val="24"/>
        </w:rPr>
        <w:t xml:space="preserve">, </w:t>
      </w:r>
      <w:hyperlink r:id="rId60" w:history="1">
        <w:r w:rsidRPr="00DA2359">
          <w:rPr>
            <w:sz w:val="24"/>
            <w:szCs w:val="24"/>
          </w:rPr>
          <w:t>п. 40</w:t>
        </w:r>
      </w:hyperlink>
      <w:r w:rsidRPr="00DA2359">
        <w:rPr>
          <w:sz w:val="24"/>
          <w:szCs w:val="24"/>
        </w:rPr>
        <w:t xml:space="preserve"> ФСБУ 5/2019)</w:t>
      </w:r>
      <w:bookmarkStart w:id="34" w:name="_ref_1-2158b9b6a6d94b"/>
      <w:r w:rsidR="008C3E81">
        <w:rPr>
          <w:sz w:val="24"/>
          <w:szCs w:val="24"/>
        </w:rPr>
        <w:t>.</w:t>
      </w:r>
    </w:p>
    <w:p w14:paraId="6200A57E" w14:textId="0FA48EEB" w:rsidR="00C27579" w:rsidRPr="00DA2359" w:rsidRDefault="00BF01D9" w:rsidP="009F7FC2">
      <w:pPr>
        <w:pStyle w:val="2"/>
        <w:numPr>
          <w:ilvl w:val="0"/>
          <w:numId w:val="9"/>
        </w:numPr>
        <w:tabs>
          <w:tab w:val="left" w:pos="1134"/>
        </w:tabs>
        <w:spacing w:before="0" w:after="0"/>
        <w:ind w:left="0" w:firstLine="709"/>
        <w:rPr>
          <w:sz w:val="24"/>
          <w:szCs w:val="24"/>
        </w:rPr>
      </w:pPr>
      <w:r w:rsidRPr="00DA2359">
        <w:rPr>
          <w:sz w:val="24"/>
          <w:szCs w:val="24"/>
        </w:rPr>
        <w:t>Для обеспечения контроля за сохранностью инструментов, инвентаря, спецодежды, спецоснастки, тары и т.д. стоимость таких материалов после их передачи в производство (эксплуатацию) принимается на забалансовый учет</w:t>
      </w:r>
      <w:bookmarkEnd w:id="34"/>
      <w:r w:rsidR="00C27579" w:rsidRPr="00DA2359">
        <w:rPr>
          <w:sz w:val="24"/>
          <w:szCs w:val="24"/>
        </w:rPr>
        <w:t xml:space="preserve"> </w:t>
      </w:r>
      <w:r w:rsidRPr="00DA2359">
        <w:rPr>
          <w:sz w:val="24"/>
          <w:szCs w:val="24"/>
        </w:rPr>
        <w:t xml:space="preserve">(Основание: </w:t>
      </w:r>
      <w:hyperlink r:id="rId61" w:history="1">
        <w:r w:rsidRPr="00DA2359">
          <w:rPr>
            <w:sz w:val="24"/>
            <w:szCs w:val="24"/>
          </w:rPr>
          <w:t>п. 8</w:t>
        </w:r>
      </w:hyperlink>
      <w:r w:rsidRPr="00DA2359">
        <w:rPr>
          <w:sz w:val="24"/>
          <w:szCs w:val="24"/>
        </w:rPr>
        <w:t xml:space="preserve"> ФСБУ 5/2019)</w:t>
      </w:r>
      <w:bookmarkStart w:id="35" w:name="_ref_1-cf679f26176b44"/>
      <w:r w:rsidR="008C3E81">
        <w:rPr>
          <w:sz w:val="24"/>
          <w:szCs w:val="24"/>
        </w:rPr>
        <w:t>.</w:t>
      </w:r>
    </w:p>
    <w:p w14:paraId="09387723" w14:textId="4DFC2648" w:rsidR="00C27579" w:rsidRPr="00DA2359" w:rsidRDefault="00BF01D9" w:rsidP="009F7FC2">
      <w:pPr>
        <w:pStyle w:val="2"/>
        <w:numPr>
          <w:ilvl w:val="0"/>
          <w:numId w:val="9"/>
        </w:numPr>
        <w:tabs>
          <w:tab w:val="left" w:pos="1134"/>
        </w:tabs>
        <w:spacing w:before="0" w:after="0"/>
        <w:ind w:left="0" w:firstLine="709"/>
        <w:rPr>
          <w:sz w:val="24"/>
          <w:szCs w:val="24"/>
        </w:rPr>
      </w:pPr>
      <w:r w:rsidRPr="00DA2359">
        <w:rPr>
          <w:sz w:val="24"/>
          <w:szCs w:val="24"/>
        </w:rPr>
        <w:t xml:space="preserve">Полученная от поставщика многооборотная залоговая тара, подлежащая возврату, учитывается на забалансовом счете </w:t>
      </w:r>
      <w:hyperlink r:id="rId62" w:history="1">
        <w:r w:rsidRPr="00DA2359">
          <w:rPr>
            <w:sz w:val="24"/>
            <w:szCs w:val="24"/>
          </w:rPr>
          <w:t>002</w:t>
        </w:r>
      </w:hyperlink>
      <w:r w:rsidRPr="00DA2359">
        <w:rPr>
          <w:sz w:val="24"/>
          <w:szCs w:val="24"/>
        </w:rPr>
        <w:t xml:space="preserve"> "Товарно-материальные ценности, принятые на ответственное хранение" по залоговой цене. Залоговая стоимость тары, уплаченная поставщику, отражается по дебету счета учета расчетов</w:t>
      </w:r>
      <w:bookmarkEnd w:id="35"/>
      <w:r w:rsidR="00C27579" w:rsidRPr="00DA2359">
        <w:rPr>
          <w:sz w:val="24"/>
          <w:szCs w:val="24"/>
        </w:rPr>
        <w:t xml:space="preserve"> </w:t>
      </w:r>
      <w:r w:rsidRPr="00DA2359">
        <w:rPr>
          <w:sz w:val="24"/>
          <w:szCs w:val="24"/>
        </w:rPr>
        <w:t xml:space="preserve">(Основание: </w:t>
      </w:r>
      <w:hyperlink r:id="rId63" w:history="1">
        <w:r w:rsidRPr="00DA2359">
          <w:rPr>
            <w:sz w:val="24"/>
            <w:szCs w:val="24"/>
          </w:rPr>
          <w:t>пп. "б" п. 4</w:t>
        </w:r>
      </w:hyperlink>
      <w:r w:rsidRPr="00DA2359">
        <w:rPr>
          <w:sz w:val="24"/>
          <w:szCs w:val="24"/>
        </w:rPr>
        <w:t xml:space="preserve"> ФСБУ 5/2019, </w:t>
      </w:r>
      <w:hyperlink r:id="rId64" w:history="1">
        <w:r w:rsidRPr="00DA2359">
          <w:rPr>
            <w:sz w:val="24"/>
            <w:szCs w:val="24"/>
          </w:rPr>
          <w:t>Инструкция</w:t>
        </w:r>
      </w:hyperlink>
      <w:r w:rsidRPr="00DA2359">
        <w:rPr>
          <w:sz w:val="24"/>
          <w:szCs w:val="24"/>
        </w:rPr>
        <w:t xml:space="preserve"> по применению Плана счетов)</w:t>
      </w:r>
      <w:bookmarkStart w:id="36" w:name="_ref_1-4e9c7572cf6241"/>
      <w:r w:rsidR="008C3E81">
        <w:rPr>
          <w:sz w:val="24"/>
          <w:szCs w:val="24"/>
        </w:rPr>
        <w:t>.</w:t>
      </w:r>
    </w:p>
    <w:p w14:paraId="468E5EF5" w14:textId="2996076A" w:rsidR="00C27579" w:rsidRPr="00DA2359" w:rsidRDefault="00BF01D9" w:rsidP="009F7FC2">
      <w:pPr>
        <w:pStyle w:val="2"/>
        <w:numPr>
          <w:ilvl w:val="0"/>
          <w:numId w:val="9"/>
        </w:numPr>
        <w:tabs>
          <w:tab w:val="left" w:pos="1134"/>
        </w:tabs>
        <w:spacing w:before="0" w:after="0"/>
        <w:ind w:left="0" w:firstLine="709"/>
        <w:rPr>
          <w:sz w:val="24"/>
          <w:szCs w:val="24"/>
        </w:rPr>
      </w:pPr>
      <w:r w:rsidRPr="00DA2359">
        <w:rPr>
          <w:sz w:val="24"/>
          <w:szCs w:val="24"/>
        </w:rPr>
        <w:t>Материалы, предназначенные для создания внеоборотных активов, к запасам не относятся. При этом они учитываются на счете 10 "Материалы" обособленно (на отдельном субсчёте). Положения данного раздела учетной политики на такие активы не распространяются</w:t>
      </w:r>
      <w:bookmarkEnd w:id="36"/>
      <w:r w:rsidR="00C27579" w:rsidRPr="00DA2359">
        <w:rPr>
          <w:sz w:val="24"/>
          <w:szCs w:val="24"/>
        </w:rPr>
        <w:t xml:space="preserve"> </w:t>
      </w:r>
      <w:r w:rsidRPr="00DA2359">
        <w:rPr>
          <w:sz w:val="24"/>
          <w:szCs w:val="24"/>
        </w:rPr>
        <w:t xml:space="preserve">(Основание: </w:t>
      </w:r>
      <w:hyperlink r:id="rId65" w:history="1">
        <w:r w:rsidRPr="00DA2359">
          <w:rPr>
            <w:sz w:val="24"/>
            <w:szCs w:val="24"/>
          </w:rPr>
          <w:t>п. 3</w:t>
        </w:r>
      </w:hyperlink>
      <w:r w:rsidRPr="00DA2359">
        <w:rPr>
          <w:sz w:val="24"/>
          <w:szCs w:val="24"/>
        </w:rPr>
        <w:t xml:space="preserve"> ФСБУ 5/2019, </w:t>
      </w:r>
      <w:hyperlink r:id="rId66" w:history="1">
        <w:r w:rsidRPr="00DA2359">
          <w:rPr>
            <w:sz w:val="24"/>
            <w:szCs w:val="24"/>
          </w:rPr>
          <w:t>Приложение</w:t>
        </w:r>
      </w:hyperlink>
      <w:r w:rsidRPr="00DA2359">
        <w:rPr>
          <w:sz w:val="24"/>
          <w:szCs w:val="24"/>
        </w:rPr>
        <w:t xml:space="preserve"> к Письму Минфина России от 29.01.2014 № 07-04-18/01)</w:t>
      </w:r>
      <w:bookmarkStart w:id="37" w:name="_ref_1-19ff623be02d47"/>
      <w:r w:rsidR="008C3E81">
        <w:rPr>
          <w:sz w:val="24"/>
          <w:szCs w:val="24"/>
        </w:rPr>
        <w:t>.</w:t>
      </w:r>
    </w:p>
    <w:p w14:paraId="453CC540" w14:textId="5B9F908C" w:rsidR="00206FD9" w:rsidRPr="00DA2359" w:rsidRDefault="00BF01D9" w:rsidP="009F7FC2">
      <w:pPr>
        <w:pStyle w:val="2"/>
        <w:numPr>
          <w:ilvl w:val="0"/>
          <w:numId w:val="9"/>
        </w:numPr>
        <w:tabs>
          <w:tab w:val="left" w:pos="1134"/>
        </w:tabs>
        <w:spacing w:before="0" w:after="0"/>
        <w:ind w:left="0" w:firstLine="709"/>
        <w:rPr>
          <w:sz w:val="24"/>
          <w:szCs w:val="24"/>
        </w:rPr>
      </w:pPr>
      <w:r w:rsidRPr="00DA2359">
        <w:rPr>
          <w:sz w:val="24"/>
          <w:szCs w:val="24"/>
        </w:rPr>
        <w:t xml:space="preserve">Долгосрочные активы к продаже отражаются в учете на </w:t>
      </w:r>
      <w:hyperlink r:id="rId67" w:history="1">
        <w:r w:rsidRPr="00DA2359">
          <w:rPr>
            <w:sz w:val="24"/>
            <w:szCs w:val="24"/>
          </w:rPr>
          <w:t>счете 41 "Товары"</w:t>
        </w:r>
      </w:hyperlink>
      <w:r w:rsidRPr="00DA2359">
        <w:rPr>
          <w:sz w:val="24"/>
          <w:szCs w:val="24"/>
        </w:rPr>
        <w:t>, с обособлением в аналитическом учете. Обособление осуществляется путем отражения таких активов на отдельном субсчете, открытом к этому счету, и предусмотренном Рабочим планом счетов организации</w:t>
      </w:r>
      <w:bookmarkEnd w:id="37"/>
      <w:r w:rsidR="00C27579" w:rsidRPr="00DA2359">
        <w:rPr>
          <w:sz w:val="24"/>
          <w:szCs w:val="24"/>
        </w:rPr>
        <w:t xml:space="preserve"> </w:t>
      </w:r>
      <w:r w:rsidRPr="00DA2359">
        <w:rPr>
          <w:sz w:val="24"/>
          <w:szCs w:val="24"/>
        </w:rPr>
        <w:t xml:space="preserve">(Основание: </w:t>
      </w:r>
      <w:hyperlink r:id="rId68" w:history="1">
        <w:r w:rsidRPr="00DA2359">
          <w:rPr>
            <w:sz w:val="24"/>
            <w:szCs w:val="24"/>
          </w:rPr>
          <w:t>п. 4</w:t>
        </w:r>
      </w:hyperlink>
      <w:r w:rsidRPr="00DA2359">
        <w:rPr>
          <w:sz w:val="24"/>
          <w:szCs w:val="24"/>
        </w:rPr>
        <w:t xml:space="preserve"> ПБУ 1/2008, </w:t>
      </w:r>
      <w:hyperlink r:id="rId69" w:history="1">
        <w:r w:rsidRPr="00DA2359">
          <w:rPr>
            <w:sz w:val="24"/>
            <w:szCs w:val="24"/>
          </w:rPr>
          <w:t>п. 10.1</w:t>
        </w:r>
      </w:hyperlink>
      <w:r w:rsidRPr="00DA2359">
        <w:rPr>
          <w:sz w:val="24"/>
          <w:szCs w:val="24"/>
        </w:rPr>
        <w:t xml:space="preserve"> ПБУ 16/02)</w:t>
      </w:r>
      <w:r w:rsidR="008C3E81">
        <w:rPr>
          <w:sz w:val="24"/>
          <w:szCs w:val="24"/>
        </w:rPr>
        <w:t>.</w:t>
      </w:r>
    </w:p>
    <w:p w14:paraId="0270F30D" w14:textId="17D3201D" w:rsidR="0052087B" w:rsidRDefault="0052087B" w:rsidP="009F7FC2">
      <w:pPr>
        <w:pStyle w:val="2"/>
        <w:numPr>
          <w:ilvl w:val="0"/>
          <w:numId w:val="9"/>
        </w:numPr>
        <w:tabs>
          <w:tab w:val="left" w:pos="1134"/>
        </w:tabs>
        <w:spacing w:before="0" w:after="0"/>
        <w:ind w:left="0" w:firstLine="709"/>
        <w:rPr>
          <w:sz w:val="24"/>
          <w:szCs w:val="24"/>
        </w:rPr>
      </w:pPr>
      <w:r w:rsidRPr="00206FD9">
        <w:rPr>
          <w:sz w:val="24"/>
          <w:szCs w:val="24"/>
        </w:rPr>
        <w:t>Товары реализуются по договорной стоимости. Счёт 42 «Торговая наценка» не используется.</w:t>
      </w:r>
    </w:p>
    <w:p w14:paraId="1983B24F" w14:textId="77777777" w:rsidR="001738AE" w:rsidRPr="001738AE" w:rsidRDefault="001738AE" w:rsidP="0018230C">
      <w:pPr>
        <w:spacing w:after="0"/>
        <w:rPr>
          <w:lang w:eastAsia="ru-RU"/>
        </w:rPr>
      </w:pPr>
    </w:p>
    <w:p w14:paraId="4228E0D6" w14:textId="137922C1" w:rsidR="002169B5" w:rsidRPr="00E729AB" w:rsidRDefault="002169B5" w:rsidP="008C3E81">
      <w:pPr>
        <w:spacing w:line="276" w:lineRule="auto"/>
        <w:jc w:val="center"/>
        <w:rPr>
          <w:rFonts w:ascii="Times New Roman" w:hAnsi="Times New Roman"/>
          <w:b/>
          <w:sz w:val="24"/>
          <w:szCs w:val="24"/>
        </w:rPr>
      </w:pPr>
      <w:r w:rsidRPr="00E729AB">
        <w:rPr>
          <w:rFonts w:ascii="Times New Roman" w:hAnsi="Times New Roman"/>
          <w:b/>
          <w:sz w:val="24"/>
          <w:szCs w:val="24"/>
        </w:rPr>
        <w:t>Учёт денежных средств</w:t>
      </w:r>
    </w:p>
    <w:p w14:paraId="35465B8A" w14:textId="77777777" w:rsidR="006011E0" w:rsidRPr="00E729AB" w:rsidRDefault="006011E0" w:rsidP="009F7FC2">
      <w:pPr>
        <w:pStyle w:val="a4"/>
        <w:numPr>
          <w:ilvl w:val="0"/>
          <w:numId w:val="6"/>
        </w:numPr>
        <w:tabs>
          <w:tab w:val="left" w:pos="993"/>
        </w:tabs>
        <w:spacing w:after="0" w:line="276" w:lineRule="auto"/>
        <w:ind w:left="0" w:firstLine="709"/>
        <w:jc w:val="both"/>
        <w:rPr>
          <w:rFonts w:ascii="Times New Roman" w:hAnsi="Times New Roman"/>
          <w:sz w:val="24"/>
          <w:szCs w:val="24"/>
        </w:rPr>
      </w:pPr>
      <w:r w:rsidRPr="00E729AB">
        <w:rPr>
          <w:rFonts w:ascii="Times New Roman" w:hAnsi="Times New Roman"/>
          <w:sz w:val="24"/>
          <w:szCs w:val="24"/>
        </w:rPr>
        <w:t xml:space="preserve">Порядок хранения и расходования денежных средств в кассе регламентируется Инструкцией ЦБ РФ от 04.10.93 № 18 "Об утверждении "Порядка ведения кассовых операций в Российской Федерации". </w:t>
      </w:r>
    </w:p>
    <w:p w14:paraId="67327B3F" w14:textId="77777777" w:rsidR="00CA6568" w:rsidRDefault="002169B5" w:rsidP="009F7FC2">
      <w:pPr>
        <w:pStyle w:val="a4"/>
        <w:numPr>
          <w:ilvl w:val="0"/>
          <w:numId w:val="6"/>
        </w:numPr>
        <w:tabs>
          <w:tab w:val="left" w:pos="993"/>
        </w:tabs>
        <w:spacing w:after="0" w:line="276" w:lineRule="auto"/>
        <w:ind w:left="0" w:firstLine="709"/>
        <w:jc w:val="both"/>
        <w:rPr>
          <w:rFonts w:ascii="Times New Roman" w:hAnsi="Times New Roman"/>
          <w:sz w:val="24"/>
          <w:szCs w:val="24"/>
        </w:rPr>
      </w:pPr>
      <w:r w:rsidRPr="00640CB1">
        <w:rPr>
          <w:rFonts w:ascii="Times New Roman" w:hAnsi="Times New Roman"/>
          <w:sz w:val="24"/>
          <w:szCs w:val="24"/>
        </w:rPr>
        <w:t xml:space="preserve">Для учета наличия и движения денежных средств в кассе предназначен счет 50 «Касса». </w:t>
      </w:r>
    </w:p>
    <w:p w14:paraId="16AF0FFB" w14:textId="77777777" w:rsidR="00640CB1" w:rsidRPr="00CA6568" w:rsidRDefault="002169B5" w:rsidP="009F7FC2">
      <w:pPr>
        <w:pStyle w:val="a4"/>
        <w:numPr>
          <w:ilvl w:val="0"/>
          <w:numId w:val="6"/>
        </w:numPr>
        <w:tabs>
          <w:tab w:val="left" w:pos="993"/>
        </w:tabs>
        <w:spacing w:after="0" w:line="276" w:lineRule="auto"/>
        <w:ind w:left="0" w:firstLine="709"/>
        <w:jc w:val="both"/>
        <w:rPr>
          <w:rFonts w:ascii="Times New Roman" w:hAnsi="Times New Roman"/>
          <w:sz w:val="24"/>
          <w:szCs w:val="24"/>
        </w:rPr>
      </w:pPr>
      <w:r w:rsidRPr="00CA6568">
        <w:rPr>
          <w:rFonts w:ascii="Times New Roman" w:hAnsi="Times New Roman"/>
          <w:sz w:val="24"/>
          <w:szCs w:val="24"/>
        </w:rPr>
        <w:t xml:space="preserve">Учёт поступления </w:t>
      </w:r>
      <w:r w:rsidR="00AE19C8" w:rsidRPr="00CA6568">
        <w:rPr>
          <w:rFonts w:ascii="Times New Roman" w:hAnsi="Times New Roman"/>
          <w:sz w:val="24"/>
          <w:szCs w:val="24"/>
        </w:rPr>
        <w:t xml:space="preserve">наличных </w:t>
      </w:r>
      <w:r w:rsidRPr="00CA6568">
        <w:rPr>
          <w:rFonts w:ascii="Times New Roman" w:hAnsi="Times New Roman"/>
          <w:sz w:val="24"/>
          <w:szCs w:val="24"/>
        </w:rPr>
        <w:t xml:space="preserve">денежных средств от розничного покупателя </w:t>
      </w:r>
      <w:r w:rsidR="00AE19C8" w:rsidRPr="00CA6568">
        <w:rPr>
          <w:rFonts w:ascii="Times New Roman" w:hAnsi="Times New Roman"/>
          <w:sz w:val="24"/>
          <w:szCs w:val="24"/>
        </w:rPr>
        <w:t>отражается</w:t>
      </w:r>
      <w:r w:rsidRPr="00CA6568">
        <w:rPr>
          <w:rFonts w:ascii="Times New Roman" w:hAnsi="Times New Roman"/>
          <w:sz w:val="24"/>
          <w:szCs w:val="24"/>
        </w:rPr>
        <w:t xml:space="preserve"> по счёту 50.02 «Операционная касса»</w:t>
      </w:r>
      <w:r w:rsidR="00640CB1" w:rsidRPr="00CA6568">
        <w:rPr>
          <w:rFonts w:ascii="Times New Roman" w:hAnsi="Times New Roman"/>
          <w:sz w:val="24"/>
          <w:szCs w:val="24"/>
        </w:rPr>
        <w:t xml:space="preserve"> в корреспонденции со счетами учёта 62.Р «Расчеты с розничными покупателями», 90 «Выручка по деятельности с основной системой налогообложения» </w:t>
      </w:r>
      <w:r w:rsidR="006011E0" w:rsidRPr="00CA6568">
        <w:rPr>
          <w:rFonts w:ascii="Times New Roman" w:hAnsi="Times New Roman"/>
          <w:sz w:val="24"/>
          <w:szCs w:val="24"/>
        </w:rPr>
        <w:t>с последующим отражением сумм по счёту 50.01 «Касса организации».</w:t>
      </w:r>
    </w:p>
    <w:p w14:paraId="5504DFD5" w14:textId="735C625C" w:rsidR="00640CB1" w:rsidRPr="00E729AB" w:rsidRDefault="002169B5" w:rsidP="009F7FC2">
      <w:pPr>
        <w:pStyle w:val="a4"/>
        <w:numPr>
          <w:ilvl w:val="0"/>
          <w:numId w:val="6"/>
        </w:numPr>
        <w:tabs>
          <w:tab w:val="left" w:pos="993"/>
        </w:tabs>
        <w:spacing w:after="0" w:line="276" w:lineRule="auto"/>
        <w:ind w:left="0" w:firstLine="709"/>
        <w:jc w:val="both"/>
        <w:rPr>
          <w:rFonts w:ascii="Times New Roman" w:hAnsi="Times New Roman"/>
          <w:sz w:val="24"/>
          <w:szCs w:val="24"/>
        </w:rPr>
      </w:pPr>
      <w:r w:rsidRPr="00640CB1">
        <w:rPr>
          <w:rFonts w:ascii="Times New Roman" w:hAnsi="Times New Roman"/>
          <w:sz w:val="24"/>
          <w:szCs w:val="24"/>
        </w:rPr>
        <w:t xml:space="preserve">Наличные деньги в кассу кассир принимает по приходному кассовому ордеру </w:t>
      </w:r>
      <w:r w:rsidR="00352229">
        <w:rPr>
          <w:rFonts w:ascii="Times New Roman" w:hAnsi="Times New Roman"/>
          <w:sz w:val="24"/>
          <w:szCs w:val="24"/>
        </w:rPr>
        <w:t xml:space="preserve">                </w:t>
      </w:r>
      <w:proofErr w:type="gramStart"/>
      <w:r w:rsidR="00352229">
        <w:rPr>
          <w:rFonts w:ascii="Times New Roman" w:hAnsi="Times New Roman"/>
          <w:sz w:val="24"/>
          <w:szCs w:val="24"/>
        </w:rPr>
        <w:t xml:space="preserve">   </w:t>
      </w:r>
      <w:r w:rsidRPr="00640CB1">
        <w:rPr>
          <w:rFonts w:ascii="Times New Roman" w:hAnsi="Times New Roman"/>
          <w:sz w:val="24"/>
          <w:szCs w:val="24"/>
        </w:rPr>
        <w:t>(</w:t>
      </w:r>
      <w:proofErr w:type="gramEnd"/>
      <w:r w:rsidRPr="00640CB1">
        <w:rPr>
          <w:rFonts w:ascii="Times New Roman" w:hAnsi="Times New Roman"/>
          <w:sz w:val="24"/>
          <w:szCs w:val="24"/>
        </w:rPr>
        <w:t>ф. №КО-1). Приходный кассовый ордер заполняется в бухгалтерии и поступает в кассу при оформлении приема денег. Деньги из кассы кассир выдает по расходному кассовому ордеру (ф. №КО-2). В нем указывают: кому, на какие цели или за что выданы деньги, сумму, дату. Расходный</w:t>
      </w:r>
      <w:r w:rsidRPr="00E729AB">
        <w:rPr>
          <w:rFonts w:ascii="Times New Roman" w:hAnsi="Times New Roman"/>
          <w:sz w:val="24"/>
          <w:szCs w:val="24"/>
        </w:rPr>
        <w:t xml:space="preserve"> кассовый ордер выписывает бухгалтерия. Выдачу денег по ордеру кассир удостоверяет своей подписью</w:t>
      </w:r>
      <w:r w:rsidR="00640CB1" w:rsidRPr="00E729AB">
        <w:rPr>
          <w:rFonts w:ascii="Times New Roman" w:hAnsi="Times New Roman"/>
          <w:sz w:val="24"/>
          <w:szCs w:val="24"/>
        </w:rPr>
        <w:t>.</w:t>
      </w:r>
    </w:p>
    <w:p w14:paraId="370BCB71" w14:textId="77777777" w:rsidR="00640CB1" w:rsidRPr="00E729AB" w:rsidRDefault="00640CB1" w:rsidP="009F7FC2">
      <w:pPr>
        <w:pStyle w:val="a4"/>
        <w:numPr>
          <w:ilvl w:val="0"/>
          <w:numId w:val="6"/>
        </w:numPr>
        <w:tabs>
          <w:tab w:val="left" w:pos="993"/>
        </w:tabs>
        <w:spacing w:after="0" w:line="276" w:lineRule="auto"/>
        <w:ind w:left="0" w:firstLine="709"/>
        <w:jc w:val="both"/>
        <w:rPr>
          <w:rFonts w:ascii="Times New Roman" w:hAnsi="Times New Roman"/>
          <w:sz w:val="24"/>
          <w:szCs w:val="24"/>
        </w:rPr>
      </w:pPr>
      <w:r w:rsidRPr="00E729AB">
        <w:rPr>
          <w:rFonts w:ascii="Times New Roman" w:hAnsi="Times New Roman"/>
          <w:sz w:val="24"/>
          <w:szCs w:val="24"/>
        </w:rPr>
        <w:t>Лимит кассы утверждается приказом генерального директора и не должен превышать установленной суммы в пределах всех субсчетов к счёту 50 «Касса».</w:t>
      </w:r>
    </w:p>
    <w:p w14:paraId="5A887874" w14:textId="77777777" w:rsidR="00640CB1" w:rsidRPr="00E729AB" w:rsidRDefault="006011E0" w:rsidP="009F7FC2">
      <w:pPr>
        <w:pStyle w:val="a4"/>
        <w:numPr>
          <w:ilvl w:val="0"/>
          <w:numId w:val="6"/>
        </w:numPr>
        <w:tabs>
          <w:tab w:val="left" w:pos="993"/>
        </w:tabs>
        <w:spacing w:after="0" w:line="276" w:lineRule="auto"/>
        <w:ind w:left="0" w:firstLine="709"/>
        <w:jc w:val="both"/>
        <w:rPr>
          <w:rFonts w:ascii="Times New Roman" w:hAnsi="Times New Roman"/>
          <w:sz w:val="24"/>
          <w:szCs w:val="24"/>
        </w:rPr>
      </w:pPr>
      <w:r w:rsidRPr="00E729AB">
        <w:rPr>
          <w:rFonts w:ascii="Times New Roman" w:hAnsi="Times New Roman"/>
          <w:sz w:val="24"/>
          <w:szCs w:val="24"/>
        </w:rPr>
        <w:t>Безналичные расчеты производятся через банки, иные кредитные организации, в которых открыты соответствующие счета</w:t>
      </w:r>
      <w:r w:rsidR="00640CB1" w:rsidRPr="00E729AB">
        <w:rPr>
          <w:rFonts w:ascii="Times New Roman" w:hAnsi="Times New Roman"/>
          <w:sz w:val="24"/>
          <w:szCs w:val="24"/>
        </w:rPr>
        <w:t xml:space="preserve"> с использованием счетов бухгалтерского учёта 51 «Расчетные счета», 52 «Валютные счета».</w:t>
      </w:r>
      <w:r w:rsidRPr="00E729AB">
        <w:rPr>
          <w:rFonts w:ascii="Times New Roman" w:hAnsi="Times New Roman"/>
          <w:sz w:val="24"/>
          <w:szCs w:val="24"/>
        </w:rPr>
        <w:t xml:space="preserve"> Безналичные расчеты осуществляются в соответствии с Положением о безналичных расчетах в Российской Федерации, утвержденном Письмом ЦБ РФ от 08.09.2000 № 120-П.</w:t>
      </w:r>
    </w:p>
    <w:p w14:paraId="4081E224" w14:textId="10E3007D" w:rsidR="0026635B" w:rsidRPr="00E729AB" w:rsidRDefault="00640CB1" w:rsidP="009F7FC2">
      <w:pPr>
        <w:pStyle w:val="a4"/>
        <w:numPr>
          <w:ilvl w:val="0"/>
          <w:numId w:val="6"/>
        </w:numPr>
        <w:tabs>
          <w:tab w:val="left" w:pos="993"/>
        </w:tabs>
        <w:spacing w:after="0" w:line="276" w:lineRule="auto"/>
        <w:ind w:left="0" w:firstLine="709"/>
        <w:jc w:val="both"/>
        <w:rPr>
          <w:rFonts w:ascii="Times New Roman" w:hAnsi="Times New Roman"/>
          <w:sz w:val="24"/>
          <w:szCs w:val="24"/>
        </w:rPr>
      </w:pPr>
      <w:r w:rsidRPr="00E729AB">
        <w:rPr>
          <w:rFonts w:ascii="Times New Roman" w:hAnsi="Times New Roman"/>
          <w:sz w:val="24"/>
          <w:szCs w:val="24"/>
        </w:rPr>
        <w:t xml:space="preserve">Для соблюдения обязательств по </w:t>
      </w:r>
      <w:r w:rsidR="00DA2359">
        <w:rPr>
          <w:rFonts w:ascii="Times New Roman" w:hAnsi="Times New Roman"/>
          <w:sz w:val="24"/>
          <w:szCs w:val="24"/>
        </w:rPr>
        <w:t xml:space="preserve">целевому </w:t>
      </w:r>
      <w:r w:rsidRPr="00E729AB">
        <w:rPr>
          <w:rFonts w:ascii="Times New Roman" w:hAnsi="Times New Roman"/>
          <w:sz w:val="24"/>
          <w:szCs w:val="24"/>
        </w:rPr>
        <w:t>использованию средств ОМС</w:t>
      </w:r>
      <w:r w:rsidR="0026635B" w:rsidRPr="00E729AB">
        <w:rPr>
          <w:rFonts w:ascii="Times New Roman" w:hAnsi="Times New Roman"/>
          <w:sz w:val="24"/>
          <w:szCs w:val="24"/>
        </w:rPr>
        <w:t>, учёт денежных средств ОМС осуществляется на отдельных расчётных счетах, утверждённых приказом генерального директора.</w:t>
      </w:r>
    </w:p>
    <w:p w14:paraId="51CD5D69" w14:textId="77777777" w:rsidR="0026635B" w:rsidRPr="00E729AB" w:rsidRDefault="00640CB1" w:rsidP="009F7FC2">
      <w:pPr>
        <w:pStyle w:val="a4"/>
        <w:numPr>
          <w:ilvl w:val="0"/>
          <w:numId w:val="6"/>
        </w:numPr>
        <w:tabs>
          <w:tab w:val="left" w:pos="993"/>
        </w:tabs>
        <w:spacing w:after="0" w:line="276" w:lineRule="auto"/>
        <w:ind w:left="0" w:firstLine="709"/>
        <w:jc w:val="both"/>
        <w:rPr>
          <w:rFonts w:ascii="Times New Roman" w:hAnsi="Times New Roman"/>
          <w:sz w:val="24"/>
          <w:szCs w:val="24"/>
        </w:rPr>
      </w:pPr>
      <w:r w:rsidRPr="0026635B">
        <w:rPr>
          <w:rFonts w:ascii="Times New Roman" w:hAnsi="Times New Roman"/>
          <w:sz w:val="24"/>
          <w:szCs w:val="24"/>
        </w:rPr>
        <w:t>Учёт поступления безналичной оплаты по платежным картам</w:t>
      </w:r>
      <w:r w:rsidR="0026635B" w:rsidRPr="0026635B">
        <w:rPr>
          <w:rFonts w:ascii="Times New Roman" w:hAnsi="Times New Roman"/>
          <w:sz w:val="24"/>
          <w:szCs w:val="24"/>
        </w:rPr>
        <w:t xml:space="preserve"> от розничного покупателя</w:t>
      </w:r>
      <w:r w:rsidRPr="0026635B">
        <w:rPr>
          <w:rFonts w:ascii="Times New Roman" w:hAnsi="Times New Roman"/>
          <w:sz w:val="24"/>
          <w:szCs w:val="24"/>
        </w:rPr>
        <w:t xml:space="preserve"> отражается по счёту 57.03 «Продажи по платежным картам»</w:t>
      </w:r>
      <w:r w:rsidR="0026635B" w:rsidRPr="0026635B">
        <w:rPr>
          <w:rFonts w:ascii="Times New Roman" w:hAnsi="Times New Roman"/>
          <w:sz w:val="24"/>
          <w:szCs w:val="24"/>
        </w:rPr>
        <w:t xml:space="preserve"> в корреспонденции со счетом учёта 62.Р «Расчеты с розничными покупателями», с последующим отражением сумм по счёту 51 «</w:t>
      </w:r>
      <w:r w:rsidR="0026635B" w:rsidRPr="00E729AB">
        <w:rPr>
          <w:rFonts w:ascii="Times New Roman" w:hAnsi="Times New Roman"/>
          <w:sz w:val="24"/>
          <w:szCs w:val="24"/>
        </w:rPr>
        <w:t>Расчетные счета</w:t>
      </w:r>
      <w:r w:rsidR="0026635B" w:rsidRPr="0026635B">
        <w:rPr>
          <w:rFonts w:ascii="Times New Roman" w:hAnsi="Times New Roman"/>
          <w:sz w:val="24"/>
          <w:szCs w:val="24"/>
        </w:rPr>
        <w:t>».</w:t>
      </w:r>
    </w:p>
    <w:p w14:paraId="4E857948" w14:textId="77777777" w:rsidR="0026635B" w:rsidRPr="0026635B" w:rsidRDefault="0026635B" w:rsidP="009F7FC2">
      <w:pPr>
        <w:pStyle w:val="a4"/>
        <w:numPr>
          <w:ilvl w:val="0"/>
          <w:numId w:val="6"/>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 xml:space="preserve">Для отражения оплаты розничного покупателя на расчётный счёт организации используется счёт 57.01 «Переводы в пути» </w:t>
      </w:r>
      <w:r w:rsidRPr="0026635B">
        <w:rPr>
          <w:rFonts w:ascii="Times New Roman" w:hAnsi="Times New Roman"/>
          <w:sz w:val="24"/>
          <w:szCs w:val="24"/>
        </w:rPr>
        <w:t>в корреспонденции со счетом учёта 62.Р «Расчеты с розничными покупателями», с последующим отражением сумм по счёту 51 «Расчетные счета».</w:t>
      </w:r>
    </w:p>
    <w:p w14:paraId="718AADD3" w14:textId="77777777" w:rsidR="0026635B" w:rsidRPr="0026635B" w:rsidRDefault="0026635B" w:rsidP="009F7FC2">
      <w:pPr>
        <w:pStyle w:val="a4"/>
        <w:numPr>
          <w:ilvl w:val="0"/>
          <w:numId w:val="6"/>
        </w:numPr>
        <w:tabs>
          <w:tab w:val="left" w:pos="1134"/>
        </w:tabs>
        <w:spacing w:after="0" w:line="276" w:lineRule="auto"/>
        <w:ind w:left="0" w:firstLine="709"/>
        <w:jc w:val="both"/>
        <w:rPr>
          <w:rFonts w:ascii="Times New Roman" w:hAnsi="Times New Roman"/>
          <w:sz w:val="24"/>
          <w:szCs w:val="24"/>
        </w:rPr>
      </w:pPr>
      <w:r w:rsidRPr="00E729AB">
        <w:rPr>
          <w:rFonts w:ascii="Times New Roman" w:hAnsi="Times New Roman"/>
          <w:sz w:val="24"/>
          <w:szCs w:val="24"/>
        </w:rPr>
        <w:t xml:space="preserve">При оплате поставщикам в </w:t>
      </w:r>
      <w:r w:rsidR="00E729AB" w:rsidRPr="00E729AB">
        <w:rPr>
          <w:rFonts w:ascii="Times New Roman" w:hAnsi="Times New Roman"/>
          <w:sz w:val="24"/>
          <w:szCs w:val="24"/>
        </w:rPr>
        <w:t>иностранной валюте</w:t>
      </w:r>
      <w:r w:rsidRPr="00E729AB">
        <w:rPr>
          <w:rFonts w:ascii="Times New Roman" w:hAnsi="Times New Roman"/>
          <w:sz w:val="24"/>
          <w:szCs w:val="24"/>
        </w:rPr>
        <w:t xml:space="preserve"> используются счёт 57.02 «Приобретение иностранной валюты» </w:t>
      </w:r>
      <w:r w:rsidRPr="0026635B">
        <w:rPr>
          <w:rFonts w:ascii="Times New Roman" w:hAnsi="Times New Roman"/>
          <w:sz w:val="24"/>
          <w:szCs w:val="24"/>
        </w:rPr>
        <w:t xml:space="preserve">в корреспонденции со счетом учёта </w:t>
      </w:r>
      <w:r>
        <w:rPr>
          <w:rFonts w:ascii="Times New Roman" w:hAnsi="Times New Roman"/>
          <w:sz w:val="24"/>
          <w:szCs w:val="24"/>
        </w:rPr>
        <w:t>51</w:t>
      </w:r>
      <w:r w:rsidRPr="0026635B">
        <w:rPr>
          <w:rFonts w:ascii="Times New Roman" w:hAnsi="Times New Roman"/>
          <w:sz w:val="24"/>
          <w:szCs w:val="24"/>
        </w:rPr>
        <w:t xml:space="preserve"> «</w:t>
      </w:r>
      <w:r>
        <w:rPr>
          <w:rFonts w:ascii="Times New Roman" w:hAnsi="Times New Roman"/>
          <w:sz w:val="24"/>
          <w:szCs w:val="24"/>
        </w:rPr>
        <w:t>Расчётные счета</w:t>
      </w:r>
      <w:r w:rsidRPr="0026635B">
        <w:rPr>
          <w:rFonts w:ascii="Times New Roman" w:hAnsi="Times New Roman"/>
          <w:sz w:val="24"/>
          <w:szCs w:val="24"/>
        </w:rPr>
        <w:t>», с последующим отражением сумм по счёту 5</w:t>
      </w:r>
      <w:r>
        <w:rPr>
          <w:rFonts w:ascii="Times New Roman" w:hAnsi="Times New Roman"/>
          <w:sz w:val="24"/>
          <w:szCs w:val="24"/>
        </w:rPr>
        <w:t>2</w:t>
      </w:r>
      <w:r w:rsidRPr="0026635B">
        <w:rPr>
          <w:rFonts w:ascii="Times New Roman" w:hAnsi="Times New Roman"/>
          <w:sz w:val="24"/>
          <w:szCs w:val="24"/>
        </w:rPr>
        <w:t xml:space="preserve"> «</w:t>
      </w:r>
      <w:r>
        <w:rPr>
          <w:rFonts w:ascii="Times New Roman" w:hAnsi="Times New Roman"/>
          <w:sz w:val="24"/>
          <w:szCs w:val="24"/>
        </w:rPr>
        <w:t>Валютные счета</w:t>
      </w:r>
      <w:r w:rsidRPr="0026635B">
        <w:rPr>
          <w:rFonts w:ascii="Times New Roman" w:hAnsi="Times New Roman"/>
          <w:sz w:val="24"/>
          <w:szCs w:val="24"/>
        </w:rPr>
        <w:t>».</w:t>
      </w:r>
    </w:p>
    <w:p w14:paraId="703B5C5A" w14:textId="77777777" w:rsidR="0026635B" w:rsidRPr="00E729AB" w:rsidRDefault="0026635B" w:rsidP="009F7FC2">
      <w:pPr>
        <w:pStyle w:val="a4"/>
        <w:numPr>
          <w:ilvl w:val="0"/>
          <w:numId w:val="6"/>
        </w:numPr>
        <w:tabs>
          <w:tab w:val="left" w:pos="1134"/>
        </w:tabs>
        <w:spacing w:after="0" w:line="276" w:lineRule="auto"/>
        <w:ind w:left="0" w:firstLine="709"/>
        <w:jc w:val="both"/>
        <w:rPr>
          <w:rFonts w:ascii="Times New Roman" w:hAnsi="Times New Roman"/>
          <w:sz w:val="24"/>
          <w:szCs w:val="24"/>
        </w:rPr>
      </w:pPr>
      <w:r w:rsidRPr="00E729AB">
        <w:rPr>
          <w:rFonts w:ascii="Times New Roman" w:hAnsi="Times New Roman"/>
          <w:sz w:val="24"/>
          <w:szCs w:val="24"/>
        </w:rPr>
        <w:t>При оплате поставщикам</w:t>
      </w:r>
      <w:r w:rsidR="00E729AB" w:rsidRPr="00E729AB">
        <w:rPr>
          <w:rFonts w:ascii="Times New Roman" w:hAnsi="Times New Roman"/>
          <w:sz w:val="24"/>
          <w:szCs w:val="24"/>
        </w:rPr>
        <w:t xml:space="preserve"> в российских рублях по договорам в иностранной валюте используется счёт 57.21 «Переводы в пути (в валюте)» с последующим отражением сумм по счёту 60.21 «Расчеты с поставщиками и подрядчиками (в валюте)»</w:t>
      </w:r>
    </w:p>
    <w:p w14:paraId="3052EDB2" w14:textId="77777777" w:rsidR="00B16355" w:rsidRPr="006966F5" w:rsidRDefault="00B16355" w:rsidP="0018230C">
      <w:pPr>
        <w:pStyle w:val="a4"/>
        <w:spacing w:after="0" w:line="276" w:lineRule="auto"/>
        <w:ind w:left="360"/>
        <w:jc w:val="both"/>
        <w:rPr>
          <w:rFonts w:ascii="Times New Roman" w:hAnsi="Times New Roman"/>
          <w:sz w:val="24"/>
          <w:szCs w:val="24"/>
        </w:rPr>
      </w:pPr>
    </w:p>
    <w:p w14:paraId="7B5952EA" w14:textId="5FD37313" w:rsidR="00DA2359" w:rsidRDefault="00B16355" w:rsidP="00352229">
      <w:pPr>
        <w:pStyle w:val="a4"/>
        <w:spacing w:line="276" w:lineRule="auto"/>
        <w:ind w:left="0" w:firstLine="426"/>
        <w:jc w:val="center"/>
        <w:rPr>
          <w:rFonts w:ascii="Times New Roman" w:hAnsi="Times New Roman"/>
          <w:b/>
          <w:sz w:val="24"/>
          <w:szCs w:val="24"/>
        </w:rPr>
      </w:pPr>
      <w:r w:rsidRPr="006966F5">
        <w:rPr>
          <w:rFonts w:ascii="Times New Roman" w:hAnsi="Times New Roman"/>
          <w:b/>
          <w:sz w:val="24"/>
          <w:szCs w:val="24"/>
        </w:rPr>
        <w:t>Доходы</w:t>
      </w:r>
    </w:p>
    <w:p w14:paraId="6E3D3144" w14:textId="77777777" w:rsidR="00352229" w:rsidRPr="00352229" w:rsidRDefault="00352229" w:rsidP="00352229">
      <w:pPr>
        <w:pStyle w:val="a4"/>
        <w:spacing w:line="276" w:lineRule="auto"/>
        <w:ind w:left="0" w:firstLine="426"/>
        <w:jc w:val="center"/>
        <w:rPr>
          <w:rFonts w:ascii="Times New Roman" w:hAnsi="Times New Roman"/>
          <w:b/>
          <w:sz w:val="10"/>
          <w:szCs w:val="10"/>
        </w:rPr>
      </w:pPr>
    </w:p>
    <w:p w14:paraId="50169055" w14:textId="11C49257" w:rsidR="00B16355" w:rsidRPr="006966F5" w:rsidRDefault="00B16355" w:rsidP="009F7FC2">
      <w:pPr>
        <w:pStyle w:val="a4"/>
        <w:numPr>
          <w:ilvl w:val="0"/>
          <w:numId w:val="3"/>
        </w:numPr>
        <w:tabs>
          <w:tab w:val="left" w:pos="993"/>
        </w:tabs>
        <w:spacing w:after="0" w:line="276" w:lineRule="auto"/>
        <w:ind w:left="0" w:firstLine="709"/>
        <w:jc w:val="both"/>
        <w:rPr>
          <w:rFonts w:ascii="Times New Roman" w:hAnsi="Times New Roman"/>
          <w:sz w:val="24"/>
          <w:szCs w:val="24"/>
        </w:rPr>
      </w:pPr>
      <w:r w:rsidRPr="006966F5">
        <w:rPr>
          <w:rFonts w:ascii="Times New Roman" w:hAnsi="Times New Roman"/>
          <w:sz w:val="24"/>
          <w:szCs w:val="24"/>
        </w:rPr>
        <w:t>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 (п.</w:t>
      </w:r>
      <w:r w:rsidR="00352229">
        <w:rPr>
          <w:rFonts w:ascii="Times New Roman" w:hAnsi="Times New Roman"/>
          <w:sz w:val="24"/>
          <w:szCs w:val="24"/>
        </w:rPr>
        <w:t xml:space="preserve"> </w:t>
      </w:r>
      <w:r w:rsidRPr="006966F5">
        <w:rPr>
          <w:rFonts w:ascii="Times New Roman" w:hAnsi="Times New Roman"/>
          <w:sz w:val="24"/>
          <w:szCs w:val="24"/>
        </w:rPr>
        <w:t>2 ПБУ 9/99).</w:t>
      </w:r>
    </w:p>
    <w:p w14:paraId="0CABEF1D" w14:textId="2CCEDCDC" w:rsidR="006966F5" w:rsidRPr="006966F5" w:rsidRDefault="00CA6568" w:rsidP="009F7FC2">
      <w:pPr>
        <w:pStyle w:val="a4"/>
        <w:numPr>
          <w:ilvl w:val="0"/>
          <w:numId w:val="3"/>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Доходы определяются по м</w:t>
      </w:r>
      <w:r w:rsidR="006966F5" w:rsidRPr="006966F5">
        <w:rPr>
          <w:rFonts w:ascii="Times New Roman" w:hAnsi="Times New Roman"/>
          <w:sz w:val="24"/>
          <w:szCs w:val="24"/>
        </w:rPr>
        <w:t>етод</w:t>
      </w:r>
      <w:r w:rsidR="00DA2359">
        <w:rPr>
          <w:rFonts w:ascii="Times New Roman" w:hAnsi="Times New Roman"/>
          <w:sz w:val="24"/>
          <w:szCs w:val="24"/>
        </w:rPr>
        <w:t>у</w:t>
      </w:r>
      <w:r w:rsidR="006966F5" w:rsidRPr="006966F5">
        <w:rPr>
          <w:rFonts w:ascii="Times New Roman" w:hAnsi="Times New Roman"/>
          <w:sz w:val="24"/>
          <w:szCs w:val="24"/>
        </w:rPr>
        <w:t xml:space="preserve"> начисления.</w:t>
      </w:r>
    </w:p>
    <w:p w14:paraId="3B00E408" w14:textId="77777777" w:rsidR="00F24A98" w:rsidRDefault="00B16355" w:rsidP="009F7FC2">
      <w:pPr>
        <w:pStyle w:val="a4"/>
        <w:numPr>
          <w:ilvl w:val="0"/>
          <w:numId w:val="3"/>
        </w:numPr>
        <w:tabs>
          <w:tab w:val="left" w:pos="993"/>
        </w:tabs>
        <w:spacing w:after="0" w:line="276" w:lineRule="auto"/>
        <w:ind w:left="0" w:firstLine="709"/>
        <w:jc w:val="both"/>
        <w:rPr>
          <w:rFonts w:ascii="Times New Roman" w:hAnsi="Times New Roman"/>
          <w:sz w:val="24"/>
          <w:szCs w:val="24"/>
        </w:rPr>
      </w:pPr>
      <w:r w:rsidRPr="00F24A98">
        <w:rPr>
          <w:rFonts w:ascii="Times New Roman" w:hAnsi="Times New Roman"/>
          <w:sz w:val="24"/>
          <w:szCs w:val="24"/>
        </w:rPr>
        <w:t>Доходы организации подразделяются на</w:t>
      </w:r>
      <w:r w:rsidR="00F24A98">
        <w:rPr>
          <w:rFonts w:ascii="Times New Roman" w:hAnsi="Times New Roman"/>
          <w:sz w:val="24"/>
          <w:szCs w:val="24"/>
        </w:rPr>
        <w:t>:</w:t>
      </w:r>
    </w:p>
    <w:p w14:paraId="2C38DF19" w14:textId="21B77795" w:rsidR="00301235" w:rsidRPr="00352229" w:rsidRDefault="00B16355" w:rsidP="009F7FC2">
      <w:pPr>
        <w:pStyle w:val="a4"/>
        <w:numPr>
          <w:ilvl w:val="0"/>
          <w:numId w:val="16"/>
        </w:numPr>
        <w:tabs>
          <w:tab w:val="left" w:pos="993"/>
        </w:tabs>
        <w:spacing w:after="0" w:line="276" w:lineRule="auto"/>
        <w:jc w:val="both"/>
        <w:rPr>
          <w:rFonts w:ascii="Times New Roman" w:hAnsi="Times New Roman"/>
          <w:sz w:val="24"/>
          <w:szCs w:val="24"/>
        </w:rPr>
      </w:pPr>
      <w:r w:rsidRPr="00352229">
        <w:rPr>
          <w:rFonts w:ascii="Times New Roman" w:hAnsi="Times New Roman"/>
          <w:sz w:val="24"/>
          <w:szCs w:val="24"/>
        </w:rPr>
        <w:t xml:space="preserve">доходы от обычных видов </w:t>
      </w:r>
      <w:r w:rsidR="00CA6568" w:rsidRPr="00352229">
        <w:rPr>
          <w:rFonts w:ascii="Times New Roman" w:hAnsi="Times New Roman"/>
          <w:sz w:val="24"/>
          <w:szCs w:val="24"/>
        </w:rPr>
        <w:t>деятельности -</w:t>
      </w:r>
      <w:r w:rsidR="00F24A98" w:rsidRPr="00352229">
        <w:rPr>
          <w:rFonts w:ascii="Times New Roman" w:hAnsi="Times New Roman"/>
          <w:sz w:val="24"/>
          <w:szCs w:val="24"/>
        </w:rPr>
        <w:t xml:space="preserve"> деятельность согласно основному виду деятельности</w:t>
      </w:r>
      <w:r w:rsidR="00352229">
        <w:rPr>
          <w:rFonts w:ascii="Times New Roman" w:hAnsi="Times New Roman"/>
          <w:sz w:val="24"/>
          <w:szCs w:val="24"/>
        </w:rPr>
        <w:t xml:space="preserve"> </w:t>
      </w:r>
      <w:r w:rsidR="00F24A98" w:rsidRPr="00352229">
        <w:rPr>
          <w:rFonts w:ascii="Times New Roman" w:hAnsi="Times New Roman"/>
          <w:sz w:val="24"/>
          <w:szCs w:val="24"/>
        </w:rPr>
        <w:t>по коду ОКВЭД 86.10 (деятельность больничных учреждений) и дополнительных видах деятельности. Учёт ведется на счёте 90.01 «</w:t>
      </w:r>
      <w:r w:rsidR="00301235" w:rsidRPr="00352229">
        <w:rPr>
          <w:rFonts w:ascii="Times New Roman" w:hAnsi="Times New Roman"/>
          <w:sz w:val="24"/>
          <w:szCs w:val="24"/>
        </w:rPr>
        <w:t>Выручка</w:t>
      </w:r>
      <w:r w:rsidR="00651F0E" w:rsidRPr="00352229">
        <w:rPr>
          <w:rFonts w:ascii="Times New Roman" w:hAnsi="Times New Roman"/>
          <w:sz w:val="24"/>
          <w:szCs w:val="24"/>
        </w:rPr>
        <w:t>»</w:t>
      </w:r>
      <w:r w:rsidR="00352229">
        <w:rPr>
          <w:rFonts w:ascii="Times New Roman" w:hAnsi="Times New Roman"/>
          <w:sz w:val="24"/>
          <w:szCs w:val="24"/>
        </w:rPr>
        <w:t>;</w:t>
      </w:r>
    </w:p>
    <w:p w14:paraId="1CD393E8" w14:textId="1F19184C" w:rsidR="00B16355" w:rsidRPr="00352229" w:rsidRDefault="00B16355" w:rsidP="009F7FC2">
      <w:pPr>
        <w:pStyle w:val="a4"/>
        <w:numPr>
          <w:ilvl w:val="0"/>
          <w:numId w:val="16"/>
        </w:numPr>
        <w:tabs>
          <w:tab w:val="left" w:pos="993"/>
        </w:tabs>
        <w:spacing w:after="0" w:line="276" w:lineRule="auto"/>
        <w:jc w:val="both"/>
        <w:rPr>
          <w:rFonts w:ascii="Times New Roman" w:hAnsi="Times New Roman"/>
          <w:sz w:val="24"/>
          <w:szCs w:val="24"/>
        </w:rPr>
      </w:pPr>
      <w:r w:rsidRPr="00352229">
        <w:rPr>
          <w:rFonts w:ascii="Times New Roman" w:hAnsi="Times New Roman"/>
          <w:sz w:val="24"/>
          <w:szCs w:val="24"/>
        </w:rPr>
        <w:t>прочие доходы</w:t>
      </w:r>
      <w:r w:rsidR="00F24A98" w:rsidRPr="00352229">
        <w:rPr>
          <w:rFonts w:ascii="Times New Roman" w:hAnsi="Times New Roman"/>
          <w:sz w:val="24"/>
          <w:szCs w:val="24"/>
        </w:rPr>
        <w:t>. Учёт ведется на счете 91 «Прочие доходы и расходы».</w:t>
      </w:r>
    </w:p>
    <w:p w14:paraId="3C792EB2" w14:textId="5A198757" w:rsidR="00651F0E" w:rsidRPr="00651F0E" w:rsidRDefault="00651F0E" w:rsidP="009F7FC2">
      <w:pPr>
        <w:pStyle w:val="a4"/>
        <w:numPr>
          <w:ilvl w:val="0"/>
          <w:numId w:val="3"/>
        </w:numPr>
        <w:tabs>
          <w:tab w:val="left" w:pos="993"/>
        </w:tabs>
        <w:spacing w:after="0" w:line="276" w:lineRule="auto"/>
        <w:ind w:left="0" w:firstLine="709"/>
        <w:jc w:val="both"/>
        <w:rPr>
          <w:rFonts w:ascii="Times New Roman" w:hAnsi="Times New Roman"/>
          <w:sz w:val="24"/>
          <w:szCs w:val="24"/>
        </w:rPr>
      </w:pPr>
      <w:r w:rsidRPr="00651F0E">
        <w:rPr>
          <w:rFonts w:ascii="Times New Roman" w:hAnsi="Times New Roman"/>
          <w:sz w:val="24"/>
          <w:szCs w:val="24"/>
        </w:rPr>
        <w:t xml:space="preserve">Доходы </w:t>
      </w:r>
      <w:r>
        <w:rPr>
          <w:rFonts w:ascii="Times New Roman" w:hAnsi="Times New Roman"/>
          <w:sz w:val="24"/>
          <w:szCs w:val="24"/>
        </w:rPr>
        <w:t>от</w:t>
      </w:r>
      <w:r w:rsidRPr="00651F0E">
        <w:rPr>
          <w:rFonts w:ascii="Times New Roman" w:hAnsi="Times New Roman"/>
          <w:sz w:val="24"/>
          <w:szCs w:val="24"/>
        </w:rPr>
        <w:t xml:space="preserve"> </w:t>
      </w:r>
      <w:r>
        <w:rPr>
          <w:rFonts w:ascii="Times New Roman" w:hAnsi="Times New Roman"/>
          <w:sz w:val="24"/>
          <w:szCs w:val="24"/>
        </w:rPr>
        <w:t xml:space="preserve">платных медицинских услуг для населения </w:t>
      </w:r>
      <w:r w:rsidRPr="00651F0E">
        <w:rPr>
          <w:rFonts w:ascii="Times New Roman" w:hAnsi="Times New Roman"/>
          <w:sz w:val="24"/>
          <w:szCs w:val="24"/>
        </w:rPr>
        <w:t>отражаются на счёте 90.01.1 «Выручка по деятельности с основной системой налогообложения»</w:t>
      </w:r>
      <w:r>
        <w:rPr>
          <w:rFonts w:ascii="Times New Roman" w:hAnsi="Times New Roman"/>
          <w:sz w:val="24"/>
          <w:szCs w:val="24"/>
        </w:rPr>
        <w:t xml:space="preserve">. </w:t>
      </w:r>
    </w:p>
    <w:p w14:paraId="20C5DB3A" w14:textId="09C16375" w:rsidR="00651F0E" w:rsidRPr="00273548" w:rsidRDefault="00651F0E" w:rsidP="009F7FC2">
      <w:pPr>
        <w:pStyle w:val="a4"/>
        <w:numPr>
          <w:ilvl w:val="0"/>
          <w:numId w:val="3"/>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Доходы</w:t>
      </w:r>
      <w:r w:rsidR="00BB0178">
        <w:rPr>
          <w:rFonts w:ascii="Times New Roman" w:hAnsi="Times New Roman"/>
          <w:sz w:val="24"/>
          <w:szCs w:val="24"/>
        </w:rPr>
        <w:t>,</w:t>
      </w:r>
      <w:r>
        <w:rPr>
          <w:rFonts w:ascii="Times New Roman" w:hAnsi="Times New Roman"/>
          <w:sz w:val="24"/>
          <w:szCs w:val="24"/>
        </w:rPr>
        <w:t xml:space="preserve"> получаемые за оказание медицинских услуг застрахованным лицам по программе обязательного медицинского страхования от</w:t>
      </w:r>
      <w:r w:rsidR="00352229">
        <w:rPr>
          <w:rFonts w:ascii="Times New Roman" w:hAnsi="Times New Roman"/>
          <w:sz w:val="24"/>
          <w:szCs w:val="24"/>
        </w:rPr>
        <w:t xml:space="preserve"> </w:t>
      </w:r>
      <w:r w:rsidR="00273548">
        <w:rPr>
          <w:rFonts w:ascii="Times New Roman" w:hAnsi="Times New Roman"/>
          <w:sz w:val="24"/>
          <w:szCs w:val="24"/>
        </w:rPr>
        <w:t>ТФОМС</w:t>
      </w:r>
      <w:r w:rsidR="00352229">
        <w:rPr>
          <w:rFonts w:ascii="Times New Roman" w:hAnsi="Times New Roman"/>
          <w:sz w:val="24"/>
          <w:szCs w:val="24"/>
        </w:rPr>
        <w:t>,</w:t>
      </w:r>
      <w:r>
        <w:rPr>
          <w:rFonts w:ascii="Times New Roman" w:hAnsi="Times New Roman"/>
          <w:sz w:val="24"/>
          <w:szCs w:val="24"/>
        </w:rPr>
        <w:t xml:space="preserve"> учитываются на счёте 90.01.</w:t>
      </w:r>
      <w:r w:rsidR="00273548">
        <w:rPr>
          <w:rFonts w:ascii="Times New Roman" w:hAnsi="Times New Roman"/>
          <w:sz w:val="24"/>
          <w:szCs w:val="24"/>
        </w:rPr>
        <w:t>1</w:t>
      </w:r>
      <w:r>
        <w:rPr>
          <w:rFonts w:ascii="Times New Roman" w:hAnsi="Times New Roman"/>
          <w:sz w:val="24"/>
          <w:szCs w:val="24"/>
        </w:rPr>
        <w:t xml:space="preserve"> «</w:t>
      </w:r>
      <w:r w:rsidR="00273548" w:rsidRPr="00651F0E">
        <w:rPr>
          <w:rFonts w:ascii="Times New Roman" w:hAnsi="Times New Roman"/>
          <w:sz w:val="24"/>
          <w:szCs w:val="24"/>
        </w:rPr>
        <w:t>Выручка по деятельности с основной системой налогообложения</w:t>
      </w:r>
      <w:r>
        <w:rPr>
          <w:rFonts w:ascii="Times New Roman" w:hAnsi="Times New Roman"/>
          <w:sz w:val="24"/>
          <w:szCs w:val="24"/>
        </w:rPr>
        <w:t>»</w:t>
      </w:r>
      <w:r w:rsidR="00273548">
        <w:rPr>
          <w:rFonts w:ascii="Times New Roman" w:hAnsi="Times New Roman"/>
          <w:sz w:val="24"/>
          <w:szCs w:val="24"/>
        </w:rPr>
        <w:t xml:space="preserve">. </w:t>
      </w:r>
      <w:r w:rsidRPr="00273548">
        <w:rPr>
          <w:rFonts w:ascii="Times New Roman" w:hAnsi="Times New Roman"/>
          <w:sz w:val="24"/>
          <w:szCs w:val="24"/>
        </w:rPr>
        <w:t>Документом, подтверждающим доходы</w:t>
      </w:r>
      <w:r w:rsidR="00BB0178">
        <w:rPr>
          <w:rFonts w:ascii="Times New Roman" w:hAnsi="Times New Roman"/>
          <w:sz w:val="24"/>
          <w:szCs w:val="24"/>
        </w:rPr>
        <w:t>,</w:t>
      </w:r>
      <w:r w:rsidRPr="00273548">
        <w:rPr>
          <w:rFonts w:ascii="Times New Roman" w:hAnsi="Times New Roman"/>
          <w:sz w:val="24"/>
          <w:szCs w:val="24"/>
        </w:rPr>
        <w:t xml:space="preserve"> получаемые за оказание медицинских услуг застрахованным лицам по программе </w:t>
      </w:r>
      <w:r w:rsidR="00BB0178" w:rsidRPr="00273548">
        <w:rPr>
          <w:rFonts w:ascii="Times New Roman" w:hAnsi="Times New Roman"/>
          <w:sz w:val="24"/>
          <w:szCs w:val="24"/>
        </w:rPr>
        <w:t>обязательного медицинского страхования,</w:t>
      </w:r>
      <w:r w:rsidRPr="00273548">
        <w:rPr>
          <w:rFonts w:ascii="Times New Roman" w:hAnsi="Times New Roman"/>
          <w:sz w:val="24"/>
          <w:szCs w:val="24"/>
        </w:rPr>
        <w:t xml:space="preserve"> является акт медико-экономического контроля, оформленный </w:t>
      </w:r>
      <w:r w:rsidR="00273548">
        <w:rPr>
          <w:rFonts w:ascii="Times New Roman" w:hAnsi="Times New Roman"/>
          <w:sz w:val="24"/>
          <w:szCs w:val="24"/>
        </w:rPr>
        <w:t>ТФОМС.</w:t>
      </w:r>
    </w:p>
    <w:p w14:paraId="0BBCF2E0" w14:textId="61126393" w:rsidR="00301235" w:rsidRPr="00273548" w:rsidRDefault="00BB0178" w:rsidP="009F7FC2">
      <w:pPr>
        <w:pStyle w:val="a4"/>
        <w:numPr>
          <w:ilvl w:val="0"/>
          <w:numId w:val="3"/>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Доходы,</w:t>
      </w:r>
      <w:r w:rsidR="00301235">
        <w:rPr>
          <w:rFonts w:ascii="Times New Roman" w:hAnsi="Times New Roman"/>
          <w:sz w:val="24"/>
          <w:szCs w:val="24"/>
        </w:rPr>
        <w:t xml:space="preserve"> получаемые за оказание медицинских услуг застрахованным лицам по программе обязательного медицинского страхования </w:t>
      </w:r>
      <w:r>
        <w:rPr>
          <w:rFonts w:ascii="Times New Roman" w:hAnsi="Times New Roman"/>
          <w:sz w:val="24"/>
          <w:szCs w:val="24"/>
        </w:rPr>
        <w:t>от страховых компаний,</w:t>
      </w:r>
      <w:r w:rsidR="00651F0E">
        <w:rPr>
          <w:rFonts w:ascii="Times New Roman" w:hAnsi="Times New Roman"/>
          <w:sz w:val="24"/>
          <w:szCs w:val="24"/>
        </w:rPr>
        <w:t xml:space="preserve"> </w:t>
      </w:r>
      <w:r w:rsidR="00301235">
        <w:rPr>
          <w:rFonts w:ascii="Times New Roman" w:hAnsi="Times New Roman"/>
          <w:sz w:val="24"/>
          <w:szCs w:val="24"/>
        </w:rPr>
        <w:t>учитываются на счёте 90.01.2 «</w:t>
      </w:r>
      <w:r w:rsidR="00301235" w:rsidRPr="00301235">
        <w:rPr>
          <w:rFonts w:ascii="Times New Roman" w:hAnsi="Times New Roman"/>
          <w:sz w:val="24"/>
          <w:szCs w:val="24"/>
        </w:rPr>
        <w:t>Выручка по отдельным видам деятельности с особым порядком налогообложения</w:t>
      </w:r>
      <w:r w:rsidR="00301235">
        <w:rPr>
          <w:rFonts w:ascii="Times New Roman" w:hAnsi="Times New Roman"/>
          <w:sz w:val="24"/>
          <w:szCs w:val="24"/>
        </w:rPr>
        <w:t>»</w:t>
      </w:r>
      <w:r w:rsidR="00273548">
        <w:rPr>
          <w:rFonts w:ascii="Times New Roman" w:hAnsi="Times New Roman"/>
          <w:sz w:val="24"/>
          <w:szCs w:val="24"/>
        </w:rPr>
        <w:t xml:space="preserve">. </w:t>
      </w:r>
      <w:r w:rsidR="00301235" w:rsidRPr="00273548">
        <w:rPr>
          <w:rFonts w:ascii="Times New Roman" w:hAnsi="Times New Roman"/>
          <w:sz w:val="24"/>
          <w:szCs w:val="24"/>
        </w:rPr>
        <w:t xml:space="preserve">Документом, подтверждающим </w:t>
      </w:r>
      <w:r w:rsidRPr="00273548">
        <w:rPr>
          <w:rFonts w:ascii="Times New Roman" w:hAnsi="Times New Roman"/>
          <w:sz w:val="24"/>
          <w:szCs w:val="24"/>
        </w:rPr>
        <w:t>доходы,</w:t>
      </w:r>
      <w:r w:rsidR="00301235" w:rsidRPr="00273548">
        <w:rPr>
          <w:rFonts w:ascii="Times New Roman" w:hAnsi="Times New Roman"/>
          <w:sz w:val="24"/>
          <w:szCs w:val="24"/>
        </w:rPr>
        <w:t xml:space="preserve"> получаемые за оказание медицинских услуг застрахованным лицам по программе </w:t>
      </w:r>
      <w:r w:rsidRPr="00273548">
        <w:rPr>
          <w:rFonts w:ascii="Times New Roman" w:hAnsi="Times New Roman"/>
          <w:sz w:val="24"/>
          <w:szCs w:val="24"/>
        </w:rPr>
        <w:t>обязательного медицинского страхования,</w:t>
      </w:r>
      <w:r w:rsidR="00301235" w:rsidRPr="00273548">
        <w:rPr>
          <w:rFonts w:ascii="Times New Roman" w:hAnsi="Times New Roman"/>
          <w:sz w:val="24"/>
          <w:szCs w:val="24"/>
        </w:rPr>
        <w:t xml:space="preserve"> является акт медико-экономического контроля, оформленный страховой организацией.</w:t>
      </w:r>
    </w:p>
    <w:p w14:paraId="6ABE21A9" w14:textId="77777777" w:rsidR="00F24A98" w:rsidRPr="00F24A98" w:rsidRDefault="00F24A98" w:rsidP="0018230C">
      <w:pPr>
        <w:pStyle w:val="a4"/>
        <w:spacing w:after="0" w:line="276" w:lineRule="auto"/>
        <w:ind w:left="0" w:firstLine="426"/>
        <w:jc w:val="both"/>
        <w:rPr>
          <w:rFonts w:ascii="Times New Roman" w:hAnsi="Times New Roman"/>
          <w:sz w:val="24"/>
          <w:szCs w:val="24"/>
        </w:rPr>
      </w:pPr>
    </w:p>
    <w:p w14:paraId="1B1E49A2" w14:textId="5B1145EF" w:rsidR="0059681D" w:rsidRDefault="006966F5" w:rsidP="00352229">
      <w:pPr>
        <w:pStyle w:val="a4"/>
        <w:spacing w:line="276" w:lineRule="auto"/>
        <w:ind w:left="0" w:firstLine="426"/>
        <w:jc w:val="center"/>
        <w:rPr>
          <w:rFonts w:ascii="Times New Roman" w:hAnsi="Times New Roman"/>
          <w:b/>
          <w:sz w:val="24"/>
          <w:szCs w:val="24"/>
        </w:rPr>
      </w:pPr>
      <w:r w:rsidRPr="006966F5">
        <w:rPr>
          <w:rFonts w:ascii="Times New Roman" w:hAnsi="Times New Roman"/>
          <w:b/>
          <w:sz w:val="24"/>
          <w:szCs w:val="24"/>
        </w:rPr>
        <w:t>Расходы</w:t>
      </w:r>
    </w:p>
    <w:p w14:paraId="4FED6C65" w14:textId="77777777" w:rsidR="00352229" w:rsidRPr="00352229" w:rsidRDefault="00352229" w:rsidP="00352229">
      <w:pPr>
        <w:pStyle w:val="a4"/>
        <w:spacing w:line="276" w:lineRule="auto"/>
        <w:ind w:left="0" w:firstLine="426"/>
        <w:jc w:val="center"/>
        <w:rPr>
          <w:rFonts w:ascii="Times New Roman" w:hAnsi="Times New Roman"/>
          <w:b/>
          <w:sz w:val="10"/>
          <w:szCs w:val="10"/>
          <w:lang w:val="en-US"/>
        </w:rPr>
      </w:pPr>
    </w:p>
    <w:p w14:paraId="11B5522D" w14:textId="77777777" w:rsidR="00660D7C" w:rsidRPr="00263581" w:rsidRDefault="00D25E92" w:rsidP="009F7FC2">
      <w:pPr>
        <w:pStyle w:val="a4"/>
        <w:numPr>
          <w:ilvl w:val="0"/>
          <w:numId w:val="4"/>
        </w:numPr>
        <w:tabs>
          <w:tab w:val="left" w:pos="993"/>
        </w:tabs>
        <w:spacing w:after="0" w:line="276" w:lineRule="auto"/>
        <w:ind w:left="0" w:firstLine="709"/>
        <w:jc w:val="both"/>
        <w:rPr>
          <w:rFonts w:ascii="Times New Roman" w:hAnsi="Times New Roman"/>
          <w:sz w:val="24"/>
          <w:szCs w:val="24"/>
        </w:rPr>
      </w:pPr>
      <w:r w:rsidRPr="00263581">
        <w:rPr>
          <w:rFonts w:ascii="Times New Roman" w:hAnsi="Times New Roman"/>
          <w:sz w:val="24"/>
          <w:szCs w:val="24"/>
        </w:rPr>
        <w:t>Расходы определяются по методу начисления.</w:t>
      </w:r>
    </w:p>
    <w:p w14:paraId="45B36D4B" w14:textId="3F6E476E" w:rsidR="00833CB7" w:rsidRPr="00BB0178" w:rsidRDefault="00833CB7" w:rsidP="009F7FC2">
      <w:pPr>
        <w:pStyle w:val="a4"/>
        <w:numPr>
          <w:ilvl w:val="0"/>
          <w:numId w:val="4"/>
        </w:numPr>
        <w:tabs>
          <w:tab w:val="left" w:pos="993"/>
        </w:tabs>
        <w:spacing w:after="0" w:line="276" w:lineRule="auto"/>
        <w:ind w:left="0" w:firstLine="709"/>
        <w:jc w:val="both"/>
        <w:rPr>
          <w:rFonts w:ascii="Times New Roman" w:hAnsi="Times New Roman"/>
          <w:sz w:val="24"/>
          <w:szCs w:val="24"/>
        </w:rPr>
      </w:pPr>
      <w:r w:rsidRPr="00263581">
        <w:rPr>
          <w:rFonts w:ascii="Times New Roman" w:hAnsi="Times New Roman"/>
          <w:sz w:val="24"/>
          <w:szCs w:val="24"/>
        </w:rPr>
        <w:t>В зависимости от характера расходов, условий осуществления и направлений деятельности расходы организации подразделяются на (п. 4 ПБУ 10/99):</w:t>
      </w:r>
    </w:p>
    <w:p w14:paraId="0F74A081" w14:textId="013F9FF0" w:rsidR="00F24A98" w:rsidRPr="00352229" w:rsidRDefault="00833CB7" w:rsidP="009F7FC2">
      <w:pPr>
        <w:pStyle w:val="a4"/>
        <w:numPr>
          <w:ilvl w:val="0"/>
          <w:numId w:val="17"/>
        </w:numPr>
        <w:spacing w:after="0" w:line="276" w:lineRule="auto"/>
        <w:ind w:left="1418"/>
        <w:jc w:val="both"/>
        <w:rPr>
          <w:rFonts w:ascii="Times New Roman" w:hAnsi="Times New Roman"/>
          <w:sz w:val="24"/>
          <w:szCs w:val="24"/>
        </w:rPr>
      </w:pPr>
      <w:r w:rsidRPr="00352229">
        <w:rPr>
          <w:rFonts w:ascii="Times New Roman" w:hAnsi="Times New Roman"/>
          <w:sz w:val="24"/>
          <w:szCs w:val="24"/>
        </w:rPr>
        <w:t xml:space="preserve">расходы по обычным видам деятельности – </w:t>
      </w:r>
      <w:r w:rsidR="00F24A98" w:rsidRPr="00352229">
        <w:rPr>
          <w:rFonts w:ascii="Times New Roman" w:hAnsi="Times New Roman"/>
          <w:sz w:val="24"/>
          <w:szCs w:val="24"/>
        </w:rPr>
        <w:t>деятельность согласно основному виду деятельности</w:t>
      </w:r>
      <w:r w:rsidR="00352229">
        <w:rPr>
          <w:rFonts w:ascii="Times New Roman" w:hAnsi="Times New Roman"/>
          <w:sz w:val="24"/>
          <w:szCs w:val="24"/>
        </w:rPr>
        <w:t xml:space="preserve"> </w:t>
      </w:r>
      <w:r w:rsidR="00F24A98" w:rsidRPr="00352229">
        <w:rPr>
          <w:rFonts w:ascii="Times New Roman" w:hAnsi="Times New Roman"/>
          <w:sz w:val="24"/>
          <w:szCs w:val="24"/>
        </w:rPr>
        <w:t>по коду ОКВЭД 86.10 (деятельность больничных учреждений) и дополнительных видах деятельности</w:t>
      </w:r>
      <w:r w:rsidR="00352229">
        <w:rPr>
          <w:rFonts w:ascii="Times New Roman" w:hAnsi="Times New Roman"/>
          <w:sz w:val="24"/>
          <w:szCs w:val="24"/>
        </w:rPr>
        <w:t>;</w:t>
      </w:r>
    </w:p>
    <w:p w14:paraId="083E2891" w14:textId="77777777" w:rsidR="00833CB7" w:rsidRPr="00352229" w:rsidRDefault="00833CB7" w:rsidP="009F7FC2">
      <w:pPr>
        <w:pStyle w:val="a4"/>
        <w:numPr>
          <w:ilvl w:val="0"/>
          <w:numId w:val="17"/>
        </w:numPr>
        <w:spacing w:after="0" w:line="276" w:lineRule="auto"/>
        <w:ind w:left="1418"/>
        <w:jc w:val="both"/>
        <w:rPr>
          <w:rFonts w:ascii="Times New Roman" w:hAnsi="Times New Roman"/>
          <w:sz w:val="24"/>
          <w:szCs w:val="24"/>
        </w:rPr>
      </w:pPr>
      <w:r w:rsidRPr="00352229">
        <w:rPr>
          <w:rFonts w:ascii="Times New Roman" w:hAnsi="Times New Roman"/>
          <w:sz w:val="24"/>
          <w:szCs w:val="24"/>
        </w:rPr>
        <w:t>прочие расходы.</w:t>
      </w:r>
    </w:p>
    <w:p w14:paraId="53A702E3" w14:textId="055002FB" w:rsidR="005224A6" w:rsidRDefault="00F24A98" w:rsidP="009F7FC2">
      <w:pPr>
        <w:pStyle w:val="a4"/>
        <w:numPr>
          <w:ilvl w:val="0"/>
          <w:numId w:val="4"/>
        </w:numPr>
        <w:tabs>
          <w:tab w:val="left" w:pos="993"/>
        </w:tabs>
        <w:spacing w:after="0" w:line="276" w:lineRule="auto"/>
        <w:ind w:left="0" w:firstLine="709"/>
        <w:jc w:val="both"/>
        <w:rPr>
          <w:rFonts w:ascii="Times New Roman" w:hAnsi="Times New Roman"/>
          <w:sz w:val="24"/>
          <w:szCs w:val="24"/>
        </w:rPr>
      </w:pPr>
      <w:r w:rsidRPr="005224A6">
        <w:rPr>
          <w:rFonts w:ascii="Times New Roman" w:hAnsi="Times New Roman"/>
          <w:sz w:val="24"/>
          <w:szCs w:val="24"/>
        </w:rPr>
        <w:t>Расходы по обычным видам деятельности учитываются по дебету счетов учета затрат: 20 «Основное производство»; 25 «Общепроизводственные расходы</w:t>
      </w:r>
      <w:proofErr w:type="gramStart"/>
      <w:r w:rsidR="005D56C8" w:rsidRPr="005224A6">
        <w:rPr>
          <w:rFonts w:ascii="Times New Roman" w:hAnsi="Times New Roman"/>
          <w:sz w:val="24"/>
          <w:szCs w:val="24"/>
        </w:rPr>
        <w:t xml:space="preserve">»; </w:t>
      </w:r>
      <w:r w:rsidR="00352229">
        <w:rPr>
          <w:rFonts w:ascii="Times New Roman" w:hAnsi="Times New Roman"/>
          <w:sz w:val="24"/>
          <w:szCs w:val="24"/>
        </w:rPr>
        <w:t xml:space="preserve">  </w:t>
      </w:r>
      <w:proofErr w:type="gramEnd"/>
      <w:r w:rsidR="00352229">
        <w:rPr>
          <w:rFonts w:ascii="Times New Roman" w:hAnsi="Times New Roman"/>
          <w:sz w:val="24"/>
          <w:szCs w:val="24"/>
        </w:rPr>
        <w:t xml:space="preserve">                                          </w:t>
      </w:r>
      <w:r w:rsidR="005D56C8" w:rsidRPr="005224A6">
        <w:rPr>
          <w:rFonts w:ascii="Times New Roman" w:hAnsi="Times New Roman"/>
          <w:sz w:val="24"/>
          <w:szCs w:val="24"/>
        </w:rPr>
        <w:t>26</w:t>
      </w:r>
      <w:r w:rsidRPr="005224A6">
        <w:rPr>
          <w:rFonts w:ascii="Times New Roman" w:hAnsi="Times New Roman"/>
          <w:sz w:val="24"/>
          <w:szCs w:val="24"/>
        </w:rPr>
        <w:t xml:space="preserve"> «Общехозяйственные расходы»</w:t>
      </w:r>
      <w:r w:rsidR="005224A6">
        <w:rPr>
          <w:rFonts w:ascii="Times New Roman" w:hAnsi="Times New Roman"/>
          <w:sz w:val="24"/>
          <w:szCs w:val="24"/>
        </w:rPr>
        <w:t>.</w:t>
      </w:r>
    </w:p>
    <w:p w14:paraId="4926B1DB" w14:textId="77777777" w:rsidR="004652CA" w:rsidRPr="005224A6" w:rsidRDefault="004652CA" w:rsidP="009F7FC2">
      <w:pPr>
        <w:pStyle w:val="a4"/>
        <w:numPr>
          <w:ilvl w:val="0"/>
          <w:numId w:val="4"/>
        </w:numPr>
        <w:tabs>
          <w:tab w:val="left" w:pos="993"/>
        </w:tabs>
        <w:spacing w:after="0" w:line="276" w:lineRule="auto"/>
        <w:ind w:left="0" w:firstLine="709"/>
        <w:jc w:val="both"/>
        <w:rPr>
          <w:rFonts w:ascii="Times New Roman" w:hAnsi="Times New Roman"/>
          <w:sz w:val="24"/>
          <w:szCs w:val="24"/>
        </w:rPr>
      </w:pPr>
      <w:r w:rsidRPr="005224A6">
        <w:rPr>
          <w:rFonts w:ascii="Times New Roman" w:hAnsi="Times New Roman"/>
          <w:sz w:val="24"/>
          <w:szCs w:val="24"/>
        </w:rPr>
        <w:t>Расходы в бухгалтерском учете могут группироваться по элементам, статьям и т.д. Выделяют также прямые расходы в бухгалтерском учете и косвенные.</w:t>
      </w:r>
    </w:p>
    <w:p w14:paraId="6C81EDE8" w14:textId="03456421" w:rsidR="005238AA" w:rsidRDefault="005238AA" w:rsidP="009F7FC2">
      <w:pPr>
        <w:pStyle w:val="a4"/>
        <w:numPr>
          <w:ilvl w:val="0"/>
          <w:numId w:val="4"/>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 xml:space="preserve">К прямым расходам </w:t>
      </w:r>
      <w:r w:rsidR="0088376C">
        <w:rPr>
          <w:rFonts w:ascii="Times New Roman" w:hAnsi="Times New Roman"/>
          <w:sz w:val="24"/>
          <w:szCs w:val="24"/>
        </w:rPr>
        <w:t xml:space="preserve">относятся затраты, учитываемые на счетах 20 </w:t>
      </w:r>
      <w:r w:rsidR="0088376C" w:rsidRPr="00F24A98">
        <w:rPr>
          <w:rFonts w:ascii="Times New Roman" w:hAnsi="Times New Roman"/>
          <w:sz w:val="24"/>
          <w:szCs w:val="24"/>
        </w:rPr>
        <w:t>«Основное производство»</w:t>
      </w:r>
      <w:r w:rsidR="0088376C">
        <w:rPr>
          <w:rFonts w:ascii="Times New Roman" w:hAnsi="Times New Roman"/>
          <w:sz w:val="24"/>
          <w:szCs w:val="24"/>
        </w:rPr>
        <w:t>,</w:t>
      </w:r>
      <w:r w:rsidR="0088376C" w:rsidRPr="00F24A98">
        <w:rPr>
          <w:rFonts w:ascii="Times New Roman" w:hAnsi="Times New Roman"/>
          <w:sz w:val="24"/>
          <w:szCs w:val="24"/>
        </w:rPr>
        <w:t xml:space="preserve"> 25 «Общепроизводственные расходы»</w:t>
      </w:r>
      <w:r w:rsidR="00352229">
        <w:rPr>
          <w:rFonts w:ascii="Times New Roman" w:hAnsi="Times New Roman"/>
          <w:sz w:val="24"/>
          <w:szCs w:val="24"/>
        </w:rPr>
        <w:t>,</w:t>
      </w:r>
      <w:r w:rsidR="0088376C">
        <w:rPr>
          <w:rFonts w:ascii="Times New Roman" w:hAnsi="Times New Roman"/>
          <w:sz w:val="24"/>
          <w:szCs w:val="24"/>
        </w:rPr>
        <w:t xml:space="preserve"> и </w:t>
      </w:r>
      <w:r w:rsidR="0088376C" w:rsidRPr="0088376C">
        <w:rPr>
          <w:rFonts w:ascii="Times New Roman" w:hAnsi="Times New Roman"/>
          <w:sz w:val="24"/>
          <w:szCs w:val="24"/>
        </w:rPr>
        <w:t>признаются в себестоимости проданных товаров, работ, услуг полностью в отчетном периоде их признания в качестве расходов по обычным видам деятельности</w:t>
      </w:r>
      <w:r w:rsidR="005224A6">
        <w:rPr>
          <w:rFonts w:ascii="Times New Roman" w:hAnsi="Times New Roman"/>
          <w:sz w:val="24"/>
          <w:szCs w:val="24"/>
        </w:rPr>
        <w:t xml:space="preserve"> с последующим их</w:t>
      </w:r>
      <w:r w:rsidR="00352229">
        <w:rPr>
          <w:rFonts w:ascii="Times New Roman" w:hAnsi="Times New Roman"/>
          <w:sz w:val="24"/>
          <w:szCs w:val="24"/>
        </w:rPr>
        <w:t xml:space="preserve"> </w:t>
      </w:r>
      <w:r w:rsidR="005224A6">
        <w:rPr>
          <w:rFonts w:ascii="Times New Roman" w:hAnsi="Times New Roman"/>
          <w:sz w:val="24"/>
          <w:szCs w:val="24"/>
        </w:rPr>
        <w:t>отражением на счёте 90.02 «</w:t>
      </w:r>
      <w:r w:rsidR="005224A6" w:rsidRPr="005224A6">
        <w:rPr>
          <w:rFonts w:ascii="Times New Roman" w:hAnsi="Times New Roman"/>
          <w:sz w:val="24"/>
          <w:szCs w:val="24"/>
        </w:rPr>
        <w:t>Себестоимость продаж</w:t>
      </w:r>
      <w:r w:rsidR="005224A6">
        <w:rPr>
          <w:rFonts w:ascii="Times New Roman" w:hAnsi="Times New Roman"/>
          <w:sz w:val="24"/>
          <w:szCs w:val="24"/>
        </w:rPr>
        <w:t>»</w:t>
      </w:r>
      <w:r w:rsidR="005D56C8">
        <w:rPr>
          <w:rFonts w:ascii="Times New Roman" w:hAnsi="Times New Roman"/>
          <w:sz w:val="24"/>
          <w:szCs w:val="24"/>
        </w:rPr>
        <w:t>.</w:t>
      </w:r>
    </w:p>
    <w:p w14:paraId="4F90C4D5" w14:textId="39E366CC" w:rsidR="0088376C" w:rsidRDefault="0088376C" w:rsidP="009F7FC2">
      <w:pPr>
        <w:pStyle w:val="a4"/>
        <w:numPr>
          <w:ilvl w:val="0"/>
          <w:numId w:val="4"/>
        </w:numPr>
        <w:tabs>
          <w:tab w:val="left" w:pos="993"/>
        </w:tabs>
        <w:spacing w:after="0" w:line="276" w:lineRule="auto"/>
        <w:ind w:left="0" w:firstLine="709"/>
        <w:jc w:val="both"/>
        <w:rPr>
          <w:rFonts w:ascii="Times New Roman" w:hAnsi="Times New Roman"/>
          <w:sz w:val="24"/>
          <w:szCs w:val="24"/>
        </w:rPr>
      </w:pPr>
      <w:r w:rsidRPr="0088376C">
        <w:rPr>
          <w:rFonts w:ascii="Times New Roman" w:hAnsi="Times New Roman"/>
          <w:sz w:val="24"/>
          <w:szCs w:val="24"/>
        </w:rPr>
        <w:t xml:space="preserve">Счет 25 «Общепроизводственные расходы», предназначен для отражения сумм расходов на обслуживание </w:t>
      </w:r>
      <w:r w:rsidR="00F61E54">
        <w:rPr>
          <w:rFonts w:ascii="Times New Roman" w:hAnsi="Times New Roman"/>
          <w:sz w:val="24"/>
          <w:szCs w:val="24"/>
        </w:rPr>
        <w:t>основного</w:t>
      </w:r>
      <w:r w:rsidRPr="0088376C">
        <w:rPr>
          <w:rFonts w:ascii="Times New Roman" w:hAnsi="Times New Roman"/>
          <w:sz w:val="24"/>
          <w:szCs w:val="24"/>
        </w:rPr>
        <w:t xml:space="preserve"> производств предприятия</w:t>
      </w:r>
      <w:r w:rsidR="005D56C8">
        <w:rPr>
          <w:rFonts w:ascii="Times New Roman" w:hAnsi="Times New Roman"/>
          <w:sz w:val="24"/>
          <w:szCs w:val="24"/>
        </w:rPr>
        <w:t>:</w:t>
      </w:r>
    </w:p>
    <w:p w14:paraId="6233545C"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Амортизация КД</w:t>
      </w:r>
    </w:p>
    <w:p w14:paraId="6638478E"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Амортизация-МПЗ КД</w:t>
      </w:r>
    </w:p>
    <w:p w14:paraId="181DEF46"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Амортизация-МПЗ ОМС</w:t>
      </w:r>
    </w:p>
    <w:p w14:paraId="41A65F4D"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Взносы в ФСС от НС и ПЗ Распределяемые</w:t>
      </w:r>
    </w:p>
    <w:p w14:paraId="26A2E970"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вывоз мусора, утилизация отходов РАСПРЕДЕЛЯЕМЫЕ</w:t>
      </w:r>
    </w:p>
    <w:p w14:paraId="52E226B5" w14:textId="6B9C1FB3"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 xml:space="preserve">дератизация, дезинсекция, санэпид. услуги, лаб. </w:t>
      </w:r>
      <w:r w:rsidR="00352229" w:rsidRPr="00BB0178">
        <w:rPr>
          <w:rFonts w:ascii="Times New Roman" w:hAnsi="Times New Roman"/>
          <w:sz w:val="24"/>
          <w:szCs w:val="24"/>
        </w:rPr>
        <w:t>И</w:t>
      </w:r>
      <w:r w:rsidRPr="00BB0178">
        <w:rPr>
          <w:rFonts w:ascii="Times New Roman" w:hAnsi="Times New Roman"/>
          <w:sz w:val="24"/>
          <w:szCs w:val="24"/>
        </w:rPr>
        <w:t>сслед</w:t>
      </w:r>
      <w:r w:rsidR="00352229">
        <w:rPr>
          <w:rFonts w:ascii="Times New Roman" w:hAnsi="Times New Roman"/>
          <w:sz w:val="24"/>
          <w:szCs w:val="24"/>
        </w:rPr>
        <w:t>.</w:t>
      </w:r>
      <w:r w:rsidRPr="00BB0178">
        <w:rPr>
          <w:rFonts w:ascii="Times New Roman" w:hAnsi="Times New Roman"/>
          <w:sz w:val="24"/>
          <w:szCs w:val="24"/>
        </w:rPr>
        <w:t xml:space="preserve"> РАСПРЕДЕЛЯЕМЫЕ</w:t>
      </w:r>
    </w:p>
    <w:p w14:paraId="48F3D05C"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исп. прог. для ЭВМ и баз данных, исключ. права ОМС</w:t>
      </w:r>
    </w:p>
    <w:p w14:paraId="4C8D34C2"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использование программ для ЭВМ и баз данных, исключительные права КД</w:t>
      </w:r>
    </w:p>
    <w:p w14:paraId="602DE06C"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использование программ для ЭВМ и баз данных, исключительные права Распределяемые</w:t>
      </w:r>
    </w:p>
    <w:p w14:paraId="5B07894B"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клининговые расходы РАСПРЕДЕЛЯЕМЫЕ</w:t>
      </w:r>
    </w:p>
    <w:p w14:paraId="4B2AD7F7"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ком. расходы Кондопога распределяемые</w:t>
      </w:r>
    </w:p>
    <w:p w14:paraId="45ABF0C7"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Командировочные расходы КД</w:t>
      </w:r>
    </w:p>
    <w:p w14:paraId="7040D828"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Командировочные расходы Распределяемые</w:t>
      </w:r>
    </w:p>
    <w:p w14:paraId="02B17CE2"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коммунальные расходы РАСПРЕДЕЛЯЕМЫЕ</w:t>
      </w:r>
    </w:p>
    <w:p w14:paraId="6E109170" w14:textId="75BCEE44"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консультативные, юридическ</w:t>
      </w:r>
      <w:r w:rsidR="00352229">
        <w:rPr>
          <w:rFonts w:ascii="Times New Roman" w:hAnsi="Times New Roman"/>
          <w:sz w:val="24"/>
          <w:szCs w:val="24"/>
        </w:rPr>
        <w:t>и</w:t>
      </w:r>
      <w:r w:rsidRPr="00BB0178">
        <w:rPr>
          <w:rFonts w:ascii="Times New Roman" w:hAnsi="Times New Roman"/>
          <w:sz w:val="24"/>
          <w:szCs w:val="24"/>
        </w:rPr>
        <w:t>е,</w:t>
      </w:r>
      <w:r w:rsidR="00352229">
        <w:rPr>
          <w:rFonts w:ascii="Times New Roman" w:hAnsi="Times New Roman"/>
          <w:sz w:val="24"/>
          <w:szCs w:val="24"/>
        </w:rPr>
        <w:t xml:space="preserve"> </w:t>
      </w:r>
      <w:r w:rsidRPr="00BB0178">
        <w:rPr>
          <w:rFonts w:ascii="Times New Roman" w:hAnsi="Times New Roman"/>
          <w:sz w:val="24"/>
          <w:szCs w:val="24"/>
        </w:rPr>
        <w:t>информационные услуги РАСПРЕДЕЛЯЕМЫЕ</w:t>
      </w:r>
    </w:p>
    <w:p w14:paraId="0CA85D65"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лабораторные исследования пп 6 п1 ст 254 КД</w:t>
      </w:r>
    </w:p>
    <w:p w14:paraId="32139EDE"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Материальные расходы КД</w:t>
      </w:r>
    </w:p>
    <w:p w14:paraId="35C286D0"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Материальные расходы ОМС</w:t>
      </w:r>
    </w:p>
    <w:p w14:paraId="02BA9D14" w14:textId="429BCFA9"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Материальные расходы РАСПРЕ</w:t>
      </w:r>
      <w:r w:rsidR="00352229">
        <w:rPr>
          <w:rFonts w:ascii="Times New Roman" w:hAnsi="Times New Roman"/>
          <w:sz w:val="24"/>
          <w:szCs w:val="24"/>
        </w:rPr>
        <w:t>Д</w:t>
      </w:r>
      <w:r w:rsidRPr="00BB0178">
        <w:rPr>
          <w:rFonts w:ascii="Times New Roman" w:hAnsi="Times New Roman"/>
          <w:sz w:val="24"/>
          <w:szCs w:val="24"/>
        </w:rPr>
        <w:t>ЕЛЯЕМЫЕ</w:t>
      </w:r>
    </w:p>
    <w:p w14:paraId="4C28AEA1"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обслуживание здания и сооружений Распределяемые</w:t>
      </w:r>
    </w:p>
    <w:p w14:paraId="4FC03054"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Оплата труда</w:t>
      </w:r>
    </w:p>
    <w:p w14:paraId="1B0AEF31"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охрана, пожарка, сигнализация, видеонаблюдение и прочие КД</w:t>
      </w:r>
    </w:p>
    <w:p w14:paraId="0D86FB21"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охрана, пожарка, сигнализация, видеонаблюдение и прочие РАСПРЕДЕЛЯЕМЫЕ</w:t>
      </w:r>
    </w:p>
    <w:p w14:paraId="0E5CC9AD"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Питание ОМС</w:t>
      </w:r>
    </w:p>
    <w:p w14:paraId="18B1BD87"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Прочие расходы КД</w:t>
      </w:r>
    </w:p>
    <w:p w14:paraId="75C0A90D"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Прочие расходы ОМС</w:t>
      </w:r>
    </w:p>
    <w:p w14:paraId="7B223CB9"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Прочие расходы РАСПРЕДЕЛЯЕМЫЕ</w:t>
      </w:r>
    </w:p>
    <w:p w14:paraId="6B807FB6"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расходы на канцелярские товары ОМС</w:t>
      </w:r>
    </w:p>
    <w:p w14:paraId="3BB068B8"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расходы на канцелярские товары РАСПРЕДЕЛЯЕМЫЕ</w:t>
      </w:r>
    </w:p>
    <w:p w14:paraId="79AE4191"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расходы на обеспечение нормальных условий труда РАСПРЕДЕЛЯЕМЫЕ</w:t>
      </w:r>
    </w:p>
    <w:p w14:paraId="2D165901"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расходы на обучение КД</w:t>
      </w:r>
    </w:p>
    <w:p w14:paraId="4D61429F"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расходы на обучение РАСПРЕДЕЛЯЕМЫЕ</w:t>
      </w:r>
    </w:p>
    <w:p w14:paraId="27459DA3"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Расходы на персонал РАСПРЕДЕЛЯЕМЫЕ</w:t>
      </w:r>
    </w:p>
    <w:p w14:paraId="34BD41D2"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Расходы на рекламу ненормируемые КД</w:t>
      </w:r>
    </w:p>
    <w:p w14:paraId="5B92D354"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расходы по регистрации прав, оплата услуг по оценке, изготовлению документов КД</w:t>
      </w:r>
    </w:p>
    <w:p w14:paraId="2AC226A4"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содержание имущества распределяемые</w:t>
      </w:r>
    </w:p>
    <w:p w14:paraId="75513558"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стерилизация мед. инструментов пп 6 п1 ст 254 РАСПРЕДЕЛЯЕМЫЕ</w:t>
      </w:r>
    </w:p>
    <w:p w14:paraId="47787405"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Страховые взносы Распределяемые</w:t>
      </w:r>
    </w:p>
    <w:p w14:paraId="7307B1D0"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Текущий ремонт КД</w:t>
      </w:r>
    </w:p>
    <w:p w14:paraId="093D7C24"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Текущий ремонт Распределяемые</w:t>
      </w:r>
    </w:p>
    <w:p w14:paraId="16D0230F"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ТО и аварийно-диспетчерское обеспечение газ. котельной распределяемые</w:t>
      </w:r>
    </w:p>
    <w:p w14:paraId="49DDAFD8"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услуги доставки КД</w:t>
      </w:r>
    </w:p>
    <w:p w14:paraId="58AFD08D"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услуги доставки РАСПРЕДЕЛЯЕМЫЕ</w:t>
      </w:r>
    </w:p>
    <w:p w14:paraId="6BE09E51" w14:textId="77777777"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услуги связи, интернет, почта, электронные ключи РАСПРЕДЕЛЯЕМЫЕ</w:t>
      </w:r>
    </w:p>
    <w:p w14:paraId="23267540" w14:textId="277E7A05" w:rsidR="00BB0178" w:rsidRP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Услуги таможенного оформления, хранения</w:t>
      </w:r>
      <w:r w:rsidR="00B670A2">
        <w:rPr>
          <w:rFonts w:ascii="Times New Roman" w:hAnsi="Times New Roman"/>
          <w:sz w:val="24"/>
          <w:szCs w:val="24"/>
        </w:rPr>
        <w:t xml:space="preserve"> </w:t>
      </w:r>
      <w:r w:rsidRPr="00BB0178">
        <w:rPr>
          <w:rFonts w:ascii="Times New Roman" w:hAnsi="Times New Roman"/>
          <w:sz w:val="24"/>
          <w:szCs w:val="24"/>
        </w:rPr>
        <w:t>и сертификации КД</w:t>
      </w:r>
    </w:p>
    <w:p w14:paraId="326B50CA" w14:textId="5C23BE17" w:rsidR="00BB0178" w:rsidRDefault="00BB0178" w:rsidP="0018230C">
      <w:pPr>
        <w:spacing w:after="0" w:line="276" w:lineRule="auto"/>
        <w:ind w:left="360"/>
        <w:jc w:val="both"/>
        <w:rPr>
          <w:rFonts w:ascii="Times New Roman" w:hAnsi="Times New Roman"/>
          <w:sz w:val="24"/>
          <w:szCs w:val="24"/>
        </w:rPr>
      </w:pPr>
      <w:r w:rsidRPr="00BB0178">
        <w:rPr>
          <w:rFonts w:ascii="Times New Roman" w:hAnsi="Times New Roman"/>
          <w:sz w:val="24"/>
          <w:szCs w:val="24"/>
        </w:rPr>
        <w:t>Услуги таможенного оформления, хранения</w:t>
      </w:r>
      <w:r w:rsidR="00B670A2">
        <w:rPr>
          <w:rFonts w:ascii="Times New Roman" w:hAnsi="Times New Roman"/>
          <w:sz w:val="24"/>
          <w:szCs w:val="24"/>
        </w:rPr>
        <w:t xml:space="preserve"> </w:t>
      </w:r>
      <w:r w:rsidRPr="00BB0178">
        <w:rPr>
          <w:rFonts w:ascii="Times New Roman" w:hAnsi="Times New Roman"/>
          <w:sz w:val="24"/>
          <w:szCs w:val="24"/>
        </w:rPr>
        <w:t>и сертификации РАСПРЕДЕЛЯЕМЫЕ</w:t>
      </w:r>
      <w:r w:rsidR="00273548" w:rsidRPr="00BB0178">
        <w:rPr>
          <w:rFonts w:ascii="Times New Roman" w:hAnsi="Times New Roman"/>
          <w:sz w:val="24"/>
          <w:szCs w:val="24"/>
        </w:rPr>
        <w:t xml:space="preserve"> </w:t>
      </w:r>
    </w:p>
    <w:p w14:paraId="5F8BF864" w14:textId="13189DD3" w:rsidR="005D56C8" w:rsidRPr="00BB0178" w:rsidRDefault="005D56C8" w:rsidP="009F7FC2">
      <w:pPr>
        <w:pStyle w:val="a4"/>
        <w:numPr>
          <w:ilvl w:val="0"/>
          <w:numId w:val="4"/>
        </w:numPr>
        <w:tabs>
          <w:tab w:val="left" w:pos="993"/>
        </w:tabs>
        <w:spacing w:after="0" w:line="276" w:lineRule="auto"/>
        <w:ind w:left="0" w:firstLine="709"/>
        <w:jc w:val="both"/>
        <w:rPr>
          <w:rFonts w:ascii="Times New Roman" w:hAnsi="Times New Roman"/>
          <w:sz w:val="24"/>
          <w:szCs w:val="24"/>
        </w:rPr>
      </w:pPr>
      <w:r w:rsidRPr="00BB0178">
        <w:rPr>
          <w:rFonts w:ascii="Times New Roman" w:hAnsi="Times New Roman"/>
          <w:sz w:val="24"/>
          <w:szCs w:val="24"/>
        </w:rPr>
        <w:t>Счет 20 «Основное производство», предназначен для отражения сумм прямых расходов на оказания услуг:</w:t>
      </w:r>
    </w:p>
    <w:p w14:paraId="17C4FC7B" w14:textId="77777777" w:rsidR="00E17DAA" w:rsidRDefault="00E17DAA" w:rsidP="0018230C">
      <w:pPr>
        <w:pStyle w:val="a4"/>
        <w:spacing w:after="0" w:line="276" w:lineRule="auto"/>
        <w:ind w:left="0" w:firstLine="426"/>
        <w:jc w:val="both"/>
        <w:rPr>
          <w:rFonts w:ascii="Times New Roman" w:hAnsi="Times New Roman"/>
          <w:sz w:val="24"/>
          <w:szCs w:val="24"/>
        </w:rPr>
      </w:pPr>
      <w:r>
        <w:rPr>
          <w:rFonts w:ascii="Times New Roman" w:hAnsi="Times New Roman"/>
          <w:sz w:val="24"/>
          <w:szCs w:val="24"/>
        </w:rPr>
        <w:t>Амортизация оборудования непосредственно участвующего в оказании услуг КД</w:t>
      </w:r>
    </w:p>
    <w:p w14:paraId="7B16C097" w14:textId="77777777" w:rsidR="00E17DAA" w:rsidRDefault="00E17DAA" w:rsidP="0018230C">
      <w:pPr>
        <w:pStyle w:val="a4"/>
        <w:spacing w:after="0" w:line="276" w:lineRule="auto"/>
        <w:ind w:left="0" w:firstLine="426"/>
        <w:jc w:val="both"/>
        <w:rPr>
          <w:rFonts w:ascii="Times New Roman" w:hAnsi="Times New Roman"/>
          <w:sz w:val="24"/>
          <w:szCs w:val="24"/>
        </w:rPr>
      </w:pPr>
      <w:r>
        <w:rPr>
          <w:rFonts w:ascii="Times New Roman" w:hAnsi="Times New Roman"/>
          <w:sz w:val="24"/>
          <w:szCs w:val="24"/>
        </w:rPr>
        <w:t>Амортизация оборудования непосредственно участвующего в оказании услуг ОМС</w:t>
      </w:r>
    </w:p>
    <w:p w14:paraId="32E74CC1" w14:textId="77777777" w:rsidR="00E17DAA" w:rsidRDefault="00E17DAA" w:rsidP="0018230C">
      <w:pPr>
        <w:pStyle w:val="a4"/>
        <w:spacing w:after="0" w:line="276" w:lineRule="auto"/>
        <w:ind w:left="0" w:firstLine="426"/>
        <w:jc w:val="both"/>
        <w:rPr>
          <w:rFonts w:ascii="Times New Roman" w:hAnsi="Times New Roman"/>
          <w:sz w:val="24"/>
          <w:szCs w:val="24"/>
        </w:rPr>
      </w:pPr>
      <w:r>
        <w:rPr>
          <w:rFonts w:ascii="Times New Roman" w:hAnsi="Times New Roman"/>
          <w:sz w:val="24"/>
          <w:szCs w:val="24"/>
        </w:rPr>
        <w:t>Материальные расходы непосредственно участвующие в оказании услуг КД</w:t>
      </w:r>
    </w:p>
    <w:p w14:paraId="6E78512A" w14:textId="77777777" w:rsidR="00E17DAA" w:rsidRDefault="00E17DAA" w:rsidP="0018230C">
      <w:pPr>
        <w:pStyle w:val="a4"/>
        <w:spacing w:after="0" w:line="276" w:lineRule="auto"/>
        <w:ind w:left="0" w:firstLine="426"/>
        <w:jc w:val="both"/>
        <w:rPr>
          <w:rFonts w:ascii="Times New Roman" w:hAnsi="Times New Roman"/>
          <w:sz w:val="24"/>
          <w:szCs w:val="24"/>
        </w:rPr>
      </w:pPr>
      <w:r>
        <w:rPr>
          <w:rFonts w:ascii="Times New Roman" w:hAnsi="Times New Roman"/>
          <w:sz w:val="24"/>
          <w:szCs w:val="24"/>
        </w:rPr>
        <w:t>Материальные расходы непосредственно участвующие в оказании услуг ОМС</w:t>
      </w:r>
    </w:p>
    <w:p w14:paraId="18CEBC49" w14:textId="03AEE5DC" w:rsidR="00F24A98" w:rsidRDefault="0088376C" w:rsidP="009F7FC2">
      <w:pPr>
        <w:pStyle w:val="a4"/>
        <w:numPr>
          <w:ilvl w:val="0"/>
          <w:numId w:val="4"/>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 xml:space="preserve">Затраты, учитываемые на счете </w:t>
      </w:r>
      <w:r w:rsidRPr="00F24A98">
        <w:rPr>
          <w:rFonts w:ascii="Times New Roman" w:hAnsi="Times New Roman"/>
          <w:sz w:val="24"/>
          <w:szCs w:val="24"/>
        </w:rPr>
        <w:t>26 «Общехозяйственные расходы»</w:t>
      </w:r>
      <w:r>
        <w:rPr>
          <w:rFonts w:ascii="Times New Roman" w:hAnsi="Times New Roman"/>
          <w:sz w:val="24"/>
          <w:szCs w:val="24"/>
        </w:rPr>
        <w:t xml:space="preserve"> формируют управленческие расходы</w:t>
      </w:r>
      <w:r w:rsidR="00F4793F">
        <w:rPr>
          <w:rFonts w:ascii="Times New Roman" w:hAnsi="Times New Roman"/>
          <w:sz w:val="24"/>
          <w:szCs w:val="24"/>
        </w:rPr>
        <w:t>:</w:t>
      </w:r>
    </w:p>
    <w:p w14:paraId="4BDA897D" w14:textId="77777777" w:rsidR="006377F0" w:rsidRPr="006377F0" w:rsidRDefault="006377F0" w:rsidP="0018230C">
      <w:pPr>
        <w:pStyle w:val="a4"/>
        <w:spacing w:after="0" w:line="276" w:lineRule="auto"/>
        <w:ind w:left="426"/>
        <w:jc w:val="both"/>
        <w:rPr>
          <w:rFonts w:ascii="Times New Roman" w:hAnsi="Times New Roman"/>
          <w:sz w:val="24"/>
          <w:szCs w:val="24"/>
        </w:rPr>
      </w:pPr>
      <w:r w:rsidRPr="006377F0">
        <w:rPr>
          <w:rFonts w:ascii="Times New Roman" w:hAnsi="Times New Roman"/>
          <w:sz w:val="24"/>
          <w:szCs w:val="24"/>
        </w:rPr>
        <w:t>Амортизация-МПЗ КД</w:t>
      </w:r>
    </w:p>
    <w:p w14:paraId="44A34193" w14:textId="0101AA66" w:rsidR="006377F0" w:rsidRPr="00B670A2" w:rsidRDefault="006377F0" w:rsidP="00B670A2">
      <w:pPr>
        <w:pStyle w:val="a4"/>
        <w:spacing w:after="0" w:line="276" w:lineRule="auto"/>
        <w:ind w:left="426"/>
        <w:jc w:val="both"/>
        <w:rPr>
          <w:rFonts w:ascii="Times New Roman" w:hAnsi="Times New Roman"/>
          <w:sz w:val="24"/>
          <w:szCs w:val="24"/>
        </w:rPr>
      </w:pPr>
      <w:r w:rsidRPr="006377F0">
        <w:rPr>
          <w:rFonts w:ascii="Times New Roman" w:hAnsi="Times New Roman"/>
          <w:sz w:val="24"/>
          <w:szCs w:val="24"/>
        </w:rPr>
        <w:t>Взносы в ФСС от НС и ПЗ Распределяемые</w:t>
      </w:r>
    </w:p>
    <w:p w14:paraId="0F051A2E" w14:textId="37CCD6F4" w:rsidR="006377F0" w:rsidRPr="00B670A2" w:rsidRDefault="006377F0" w:rsidP="00B670A2">
      <w:pPr>
        <w:pStyle w:val="a4"/>
        <w:spacing w:after="0" w:line="276" w:lineRule="auto"/>
        <w:ind w:left="426"/>
        <w:jc w:val="both"/>
        <w:rPr>
          <w:rFonts w:ascii="Times New Roman" w:hAnsi="Times New Roman"/>
          <w:sz w:val="24"/>
          <w:szCs w:val="24"/>
        </w:rPr>
      </w:pPr>
      <w:r w:rsidRPr="006377F0">
        <w:rPr>
          <w:rFonts w:ascii="Times New Roman" w:hAnsi="Times New Roman"/>
          <w:sz w:val="24"/>
          <w:szCs w:val="24"/>
        </w:rPr>
        <w:t>Имущественные налоги Распределяемые</w:t>
      </w:r>
    </w:p>
    <w:p w14:paraId="50D88F62" w14:textId="5E3CD604" w:rsidR="006377F0" w:rsidRPr="00B670A2" w:rsidRDefault="006377F0" w:rsidP="00B670A2">
      <w:pPr>
        <w:pStyle w:val="a4"/>
        <w:spacing w:after="0" w:line="276" w:lineRule="auto"/>
        <w:ind w:left="426"/>
        <w:jc w:val="both"/>
        <w:rPr>
          <w:rFonts w:ascii="Times New Roman" w:hAnsi="Times New Roman"/>
          <w:sz w:val="24"/>
          <w:szCs w:val="24"/>
        </w:rPr>
      </w:pPr>
      <w:r w:rsidRPr="006377F0">
        <w:rPr>
          <w:rFonts w:ascii="Times New Roman" w:hAnsi="Times New Roman"/>
          <w:sz w:val="24"/>
          <w:szCs w:val="24"/>
        </w:rPr>
        <w:t>исп. прог. для ЭВМ и баз данных, исключ. права ОМС</w:t>
      </w:r>
    </w:p>
    <w:p w14:paraId="16B9909B" w14:textId="608A257F" w:rsidR="006377F0" w:rsidRPr="00B670A2" w:rsidRDefault="006377F0" w:rsidP="00B670A2">
      <w:pPr>
        <w:pStyle w:val="a4"/>
        <w:spacing w:after="0" w:line="276" w:lineRule="auto"/>
        <w:ind w:left="426"/>
        <w:jc w:val="both"/>
        <w:rPr>
          <w:rFonts w:ascii="Times New Roman" w:hAnsi="Times New Roman"/>
          <w:sz w:val="24"/>
          <w:szCs w:val="24"/>
        </w:rPr>
      </w:pPr>
      <w:r w:rsidRPr="006377F0">
        <w:rPr>
          <w:rFonts w:ascii="Times New Roman" w:hAnsi="Times New Roman"/>
          <w:sz w:val="24"/>
          <w:szCs w:val="24"/>
        </w:rPr>
        <w:t>использование программ для ЭВМ и баз данных, исключительные права КД</w:t>
      </w:r>
    </w:p>
    <w:p w14:paraId="149E8BBA" w14:textId="4D71238F" w:rsidR="006377F0" w:rsidRPr="00B670A2" w:rsidRDefault="006377F0" w:rsidP="00B670A2">
      <w:pPr>
        <w:pStyle w:val="a4"/>
        <w:spacing w:after="0" w:line="276" w:lineRule="auto"/>
        <w:ind w:left="426"/>
        <w:jc w:val="both"/>
        <w:rPr>
          <w:rFonts w:ascii="Times New Roman" w:hAnsi="Times New Roman"/>
          <w:sz w:val="24"/>
          <w:szCs w:val="24"/>
        </w:rPr>
      </w:pPr>
      <w:r w:rsidRPr="006377F0">
        <w:rPr>
          <w:rFonts w:ascii="Times New Roman" w:hAnsi="Times New Roman"/>
          <w:sz w:val="24"/>
          <w:szCs w:val="24"/>
        </w:rPr>
        <w:t>использование программ для ЭВМ и баз данных, исключительные права Распределяемые</w:t>
      </w:r>
    </w:p>
    <w:p w14:paraId="72F14E6C" w14:textId="41E0E1E6" w:rsidR="006377F0" w:rsidRPr="00B670A2" w:rsidRDefault="006377F0" w:rsidP="00B670A2">
      <w:pPr>
        <w:pStyle w:val="a4"/>
        <w:spacing w:after="0" w:line="276" w:lineRule="auto"/>
        <w:ind w:left="426"/>
        <w:jc w:val="both"/>
        <w:rPr>
          <w:rFonts w:ascii="Times New Roman" w:hAnsi="Times New Roman"/>
          <w:sz w:val="24"/>
          <w:szCs w:val="24"/>
        </w:rPr>
      </w:pPr>
      <w:r w:rsidRPr="006377F0">
        <w:rPr>
          <w:rFonts w:ascii="Times New Roman" w:hAnsi="Times New Roman"/>
          <w:sz w:val="24"/>
          <w:szCs w:val="24"/>
        </w:rPr>
        <w:t>Командировочные расходы КД</w:t>
      </w:r>
    </w:p>
    <w:p w14:paraId="601FFE0E" w14:textId="4E807693" w:rsidR="006377F0" w:rsidRPr="00B670A2" w:rsidRDefault="006377F0" w:rsidP="00B670A2">
      <w:pPr>
        <w:pStyle w:val="a4"/>
        <w:spacing w:after="0" w:line="276" w:lineRule="auto"/>
        <w:ind w:left="426"/>
        <w:jc w:val="both"/>
        <w:rPr>
          <w:rFonts w:ascii="Times New Roman" w:hAnsi="Times New Roman"/>
          <w:sz w:val="24"/>
          <w:szCs w:val="24"/>
        </w:rPr>
      </w:pPr>
      <w:r w:rsidRPr="006377F0">
        <w:rPr>
          <w:rFonts w:ascii="Times New Roman" w:hAnsi="Times New Roman"/>
          <w:sz w:val="24"/>
          <w:szCs w:val="24"/>
        </w:rPr>
        <w:t>консультативные, юридическ</w:t>
      </w:r>
      <w:r w:rsidR="00B670A2">
        <w:rPr>
          <w:rFonts w:ascii="Times New Roman" w:hAnsi="Times New Roman"/>
          <w:sz w:val="24"/>
          <w:szCs w:val="24"/>
        </w:rPr>
        <w:t>и</w:t>
      </w:r>
      <w:r w:rsidRPr="006377F0">
        <w:rPr>
          <w:rFonts w:ascii="Times New Roman" w:hAnsi="Times New Roman"/>
          <w:sz w:val="24"/>
          <w:szCs w:val="24"/>
        </w:rPr>
        <w:t>е,</w:t>
      </w:r>
      <w:r w:rsidR="00B670A2">
        <w:rPr>
          <w:rFonts w:ascii="Times New Roman" w:hAnsi="Times New Roman"/>
          <w:sz w:val="24"/>
          <w:szCs w:val="24"/>
        </w:rPr>
        <w:t xml:space="preserve"> </w:t>
      </w:r>
      <w:r w:rsidRPr="006377F0">
        <w:rPr>
          <w:rFonts w:ascii="Times New Roman" w:hAnsi="Times New Roman"/>
          <w:sz w:val="24"/>
          <w:szCs w:val="24"/>
        </w:rPr>
        <w:t>информационные услуги КД</w:t>
      </w:r>
    </w:p>
    <w:p w14:paraId="44DAA37B" w14:textId="296FF032" w:rsidR="006377F0" w:rsidRPr="00B670A2" w:rsidRDefault="006377F0" w:rsidP="00B670A2">
      <w:pPr>
        <w:pStyle w:val="a4"/>
        <w:spacing w:after="0" w:line="276" w:lineRule="auto"/>
        <w:ind w:left="426"/>
        <w:jc w:val="both"/>
        <w:rPr>
          <w:rFonts w:ascii="Times New Roman" w:hAnsi="Times New Roman"/>
          <w:sz w:val="24"/>
          <w:szCs w:val="24"/>
        </w:rPr>
      </w:pPr>
      <w:r w:rsidRPr="006377F0">
        <w:rPr>
          <w:rFonts w:ascii="Times New Roman" w:hAnsi="Times New Roman"/>
          <w:sz w:val="24"/>
          <w:szCs w:val="24"/>
        </w:rPr>
        <w:t>консультативные, юридическ</w:t>
      </w:r>
      <w:r w:rsidR="00B670A2">
        <w:rPr>
          <w:rFonts w:ascii="Times New Roman" w:hAnsi="Times New Roman"/>
          <w:sz w:val="24"/>
          <w:szCs w:val="24"/>
        </w:rPr>
        <w:t>и</w:t>
      </w:r>
      <w:r w:rsidRPr="006377F0">
        <w:rPr>
          <w:rFonts w:ascii="Times New Roman" w:hAnsi="Times New Roman"/>
          <w:sz w:val="24"/>
          <w:szCs w:val="24"/>
        </w:rPr>
        <w:t>е,</w:t>
      </w:r>
      <w:r w:rsidR="00B670A2">
        <w:rPr>
          <w:rFonts w:ascii="Times New Roman" w:hAnsi="Times New Roman"/>
          <w:sz w:val="24"/>
          <w:szCs w:val="24"/>
        </w:rPr>
        <w:t xml:space="preserve"> </w:t>
      </w:r>
      <w:r w:rsidRPr="006377F0">
        <w:rPr>
          <w:rFonts w:ascii="Times New Roman" w:hAnsi="Times New Roman"/>
          <w:sz w:val="24"/>
          <w:szCs w:val="24"/>
        </w:rPr>
        <w:t>информационные услуги РАСПРЕДЕЛЯЕМЫЕ</w:t>
      </w:r>
    </w:p>
    <w:p w14:paraId="3062F289" w14:textId="74767AF6" w:rsidR="006377F0" w:rsidRPr="00B670A2" w:rsidRDefault="006377F0" w:rsidP="00B670A2">
      <w:pPr>
        <w:pStyle w:val="a4"/>
        <w:spacing w:after="0" w:line="276" w:lineRule="auto"/>
        <w:ind w:left="426"/>
        <w:jc w:val="both"/>
        <w:rPr>
          <w:rFonts w:ascii="Times New Roman" w:hAnsi="Times New Roman"/>
          <w:sz w:val="24"/>
          <w:szCs w:val="24"/>
        </w:rPr>
      </w:pPr>
      <w:r w:rsidRPr="006377F0">
        <w:rPr>
          <w:rFonts w:ascii="Times New Roman" w:hAnsi="Times New Roman"/>
          <w:sz w:val="24"/>
          <w:szCs w:val="24"/>
        </w:rPr>
        <w:t>Материальные расходы КД</w:t>
      </w:r>
    </w:p>
    <w:p w14:paraId="00CE2AD3" w14:textId="164C353A" w:rsidR="006377F0" w:rsidRPr="00B670A2" w:rsidRDefault="006377F0" w:rsidP="00B670A2">
      <w:pPr>
        <w:pStyle w:val="a4"/>
        <w:spacing w:after="0" w:line="276" w:lineRule="auto"/>
        <w:ind w:left="426"/>
        <w:jc w:val="both"/>
        <w:rPr>
          <w:rFonts w:ascii="Times New Roman" w:hAnsi="Times New Roman"/>
          <w:sz w:val="24"/>
          <w:szCs w:val="24"/>
        </w:rPr>
      </w:pPr>
      <w:r w:rsidRPr="006377F0">
        <w:rPr>
          <w:rFonts w:ascii="Times New Roman" w:hAnsi="Times New Roman"/>
          <w:sz w:val="24"/>
          <w:szCs w:val="24"/>
        </w:rPr>
        <w:t>Материальные расходы ОМС</w:t>
      </w:r>
    </w:p>
    <w:p w14:paraId="3C15DDB4" w14:textId="58B34EEF" w:rsidR="006377F0" w:rsidRPr="00B670A2" w:rsidRDefault="006377F0" w:rsidP="00B670A2">
      <w:pPr>
        <w:pStyle w:val="a4"/>
        <w:spacing w:after="0" w:line="276" w:lineRule="auto"/>
        <w:ind w:left="426"/>
        <w:jc w:val="both"/>
        <w:rPr>
          <w:rFonts w:ascii="Times New Roman" w:hAnsi="Times New Roman"/>
          <w:sz w:val="24"/>
          <w:szCs w:val="24"/>
        </w:rPr>
      </w:pPr>
      <w:r w:rsidRPr="006377F0">
        <w:rPr>
          <w:rFonts w:ascii="Times New Roman" w:hAnsi="Times New Roman"/>
          <w:sz w:val="24"/>
          <w:szCs w:val="24"/>
        </w:rPr>
        <w:t>Материальные расходы РАСПРЕ</w:t>
      </w:r>
      <w:r w:rsidR="00B670A2">
        <w:rPr>
          <w:rFonts w:ascii="Times New Roman" w:hAnsi="Times New Roman"/>
          <w:sz w:val="24"/>
          <w:szCs w:val="24"/>
        </w:rPr>
        <w:t>Д</w:t>
      </w:r>
      <w:r w:rsidRPr="006377F0">
        <w:rPr>
          <w:rFonts w:ascii="Times New Roman" w:hAnsi="Times New Roman"/>
          <w:sz w:val="24"/>
          <w:szCs w:val="24"/>
        </w:rPr>
        <w:t>ЕЛЯЕМЫЕ</w:t>
      </w:r>
    </w:p>
    <w:p w14:paraId="164B2FE4" w14:textId="53A390E8" w:rsidR="006377F0" w:rsidRPr="00B670A2" w:rsidRDefault="006377F0" w:rsidP="00B670A2">
      <w:pPr>
        <w:pStyle w:val="a4"/>
        <w:spacing w:after="0" w:line="276" w:lineRule="auto"/>
        <w:ind w:left="426"/>
        <w:jc w:val="both"/>
        <w:rPr>
          <w:rFonts w:ascii="Times New Roman" w:hAnsi="Times New Roman"/>
          <w:sz w:val="24"/>
          <w:szCs w:val="24"/>
        </w:rPr>
      </w:pPr>
      <w:r w:rsidRPr="006377F0">
        <w:rPr>
          <w:rFonts w:ascii="Times New Roman" w:hAnsi="Times New Roman"/>
          <w:sz w:val="24"/>
          <w:szCs w:val="24"/>
        </w:rPr>
        <w:t>Не учитываемые в целях налогообложения</w:t>
      </w:r>
    </w:p>
    <w:p w14:paraId="058E7AD6" w14:textId="4BF7246C" w:rsidR="006377F0" w:rsidRPr="00B670A2" w:rsidRDefault="006377F0" w:rsidP="00B670A2">
      <w:pPr>
        <w:pStyle w:val="a4"/>
        <w:spacing w:after="0" w:line="276" w:lineRule="auto"/>
        <w:ind w:left="426"/>
        <w:jc w:val="both"/>
        <w:rPr>
          <w:rFonts w:ascii="Times New Roman" w:hAnsi="Times New Roman"/>
          <w:sz w:val="24"/>
          <w:szCs w:val="24"/>
        </w:rPr>
      </w:pPr>
      <w:r w:rsidRPr="006377F0">
        <w:rPr>
          <w:rFonts w:ascii="Times New Roman" w:hAnsi="Times New Roman"/>
          <w:sz w:val="24"/>
          <w:szCs w:val="24"/>
        </w:rPr>
        <w:t>Оплата труда</w:t>
      </w:r>
    </w:p>
    <w:p w14:paraId="33D9C1C2" w14:textId="7DFDC132" w:rsidR="006377F0" w:rsidRPr="00B670A2" w:rsidRDefault="006377F0" w:rsidP="00B670A2">
      <w:pPr>
        <w:pStyle w:val="a4"/>
        <w:spacing w:after="0" w:line="276" w:lineRule="auto"/>
        <w:ind w:left="426"/>
        <w:jc w:val="both"/>
        <w:rPr>
          <w:rFonts w:ascii="Times New Roman" w:hAnsi="Times New Roman"/>
          <w:sz w:val="24"/>
          <w:szCs w:val="24"/>
        </w:rPr>
      </w:pPr>
      <w:r w:rsidRPr="006377F0">
        <w:rPr>
          <w:rFonts w:ascii="Times New Roman" w:hAnsi="Times New Roman"/>
          <w:sz w:val="24"/>
          <w:szCs w:val="24"/>
        </w:rPr>
        <w:t>охрана, пожарка, сигнализация, видеонаблюдение и прочие КД</w:t>
      </w:r>
    </w:p>
    <w:p w14:paraId="26DD679F" w14:textId="0F8F7551" w:rsidR="006377F0" w:rsidRPr="00B670A2" w:rsidRDefault="006377F0" w:rsidP="00B670A2">
      <w:pPr>
        <w:pStyle w:val="a4"/>
        <w:spacing w:after="0" w:line="276" w:lineRule="auto"/>
        <w:ind w:left="426"/>
        <w:jc w:val="both"/>
        <w:rPr>
          <w:rFonts w:ascii="Times New Roman" w:hAnsi="Times New Roman"/>
          <w:sz w:val="24"/>
          <w:szCs w:val="24"/>
        </w:rPr>
      </w:pPr>
      <w:r w:rsidRPr="006377F0">
        <w:rPr>
          <w:rFonts w:ascii="Times New Roman" w:hAnsi="Times New Roman"/>
          <w:sz w:val="24"/>
          <w:szCs w:val="24"/>
        </w:rPr>
        <w:t>Прочие расходы КД</w:t>
      </w:r>
    </w:p>
    <w:p w14:paraId="39E06ACF" w14:textId="6D4F5499" w:rsidR="006377F0" w:rsidRPr="00B670A2" w:rsidRDefault="006377F0" w:rsidP="00B670A2">
      <w:pPr>
        <w:pStyle w:val="a4"/>
        <w:spacing w:after="0" w:line="276" w:lineRule="auto"/>
        <w:ind w:left="426"/>
        <w:jc w:val="both"/>
        <w:rPr>
          <w:rFonts w:ascii="Times New Roman" w:hAnsi="Times New Roman"/>
          <w:sz w:val="24"/>
          <w:szCs w:val="24"/>
        </w:rPr>
      </w:pPr>
      <w:r w:rsidRPr="006377F0">
        <w:rPr>
          <w:rFonts w:ascii="Times New Roman" w:hAnsi="Times New Roman"/>
          <w:sz w:val="24"/>
          <w:szCs w:val="24"/>
        </w:rPr>
        <w:t>Прочие расходы РАСПРЕДЕЛЯЕМЫЕ</w:t>
      </w:r>
    </w:p>
    <w:p w14:paraId="323D11ED" w14:textId="74871A76" w:rsidR="006377F0" w:rsidRPr="00B670A2" w:rsidRDefault="006377F0" w:rsidP="00B670A2">
      <w:pPr>
        <w:pStyle w:val="a4"/>
        <w:spacing w:after="0" w:line="276" w:lineRule="auto"/>
        <w:ind w:left="426"/>
        <w:jc w:val="both"/>
        <w:rPr>
          <w:rFonts w:ascii="Times New Roman" w:hAnsi="Times New Roman"/>
          <w:sz w:val="24"/>
          <w:szCs w:val="24"/>
        </w:rPr>
      </w:pPr>
      <w:r w:rsidRPr="006377F0">
        <w:rPr>
          <w:rFonts w:ascii="Times New Roman" w:hAnsi="Times New Roman"/>
          <w:sz w:val="24"/>
          <w:szCs w:val="24"/>
        </w:rPr>
        <w:t>расходы на канцелярские товары РАСПРЕДЕЛЯЕМЫЕ</w:t>
      </w:r>
    </w:p>
    <w:p w14:paraId="600FEADC" w14:textId="59309DC7" w:rsidR="006377F0" w:rsidRPr="00B670A2" w:rsidRDefault="006377F0" w:rsidP="00B670A2">
      <w:pPr>
        <w:pStyle w:val="a4"/>
        <w:spacing w:after="0" w:line="276" w:lineRule="auto"/>
        <w:ind w:left="426"/>
        <w:jc w:val="both"/>
        <w:rPr>
          <w:rFonts w:ascii="Times New Roman" w:hAnsi="Times New Roman"/>
          <w:sz w:val="24"/>
          <w:szCs w:val="24"/>
        </w:rPr>
      </w:pPr>
      <w:r w:rsidRPr="006377F0">
        <w:rPr>
          <w:rFonts w:ascii="Times New Roman" w:hAnsi="Times New Roman"/>
          <w:sz w:val="24"/>
          <w:szCs w:val="24"/>
        </w:rPr>
        <w:t>расходы на обучение РАСПРЕДЕЛЯЕМЫЕ</w:t>
      </w:r>
    </w:p>
    <w:p w14:paraId="0A0A3208" w14:textId="352155E3" w:rsidR="006377F0" w:rsidRPr="00B670A2" w:rsidRDefault="006377F0" w:rsidP="00B670A2">
      <w:pPr>
        <w:pStyle w:val="a4"/>
        <w:spacing w:after="0" w:line="276" w:lineRule="auto"/>
        <w:ind w:left="426"/>
        <w:jc w:val="both"/>
        <w:rPr>
          <w:rFonts w:ascii="Times New Roman" w:hAnsi="Times New Roman"/>
          <w:sz w:val="24"/>
          <w:szCs w:val="24"/>
        </w:rPr>
      </w:pPr>
      <w:r w:rsidRPr="006377F0">
        <w:rPr>
          <w:rFonts w:ascii="Times New Roman" w:hAnsi="Times New Roman"/>
          <w:sz w:val="24"/>
          <w:szCs w:val="24"/>
        </w:rPr>
        <w:t>Расходы на персонал РАСПРЕДЕЛЯЕМЫЕ</w:t>
      </w:r>
    </w:p>
    <w:p w14:paraId="389E7599" w14:textId="7C6346C6" w:rsidR="006377F0" w:rsidRPr="00B670A2" w:rsidRDefault="006377F0" w:rsidP="00B670A2">
      <w:pPr>
        <w:pStyle w:val="a4"/>
        <w:spacing w:after="0" w:line="276" w:lineRule="auto"/>
        <w:ind w:left="426"/>
        <w:jc w:val="both"/>
        <w:rPr>
          <w:rFonts w:ascii="Times New Roman" w:hAnsi="Times New Roman"/>
          <w:sz w:val="24"/>
          <w:szCs w:val="24"/>
        </w:rPr>
      </w:pPr>
      <w:r w:rsidRPr="006377F0">
        <w:rPr>
          <w:rFonts w:ascii="Times New Roman" w:hAnsi="Times New Roman"/>
          <w:sz w:val="24"/>
          <w:szCs w:val="24"/>
        </w:rPr>
        <w:t>Страховые взносы Распределяемые</w:t>
      </w:r>
    </w:p>
    <w:p w14:paraId="027128E9" w14:textId="0247C1C3" w:rsidR="006377F0" w:rsidRPr="00B670A2" w:rsidRDefault="006377F0" w:rsidP="00B670A2">
      <w:pPr>
        <w:pStyle w:val="a4"/>
        <w:spacing w:after="0" w:line="276" w:lineRule="auto"/>
        <w:ind w:left="426"/>
        <w:jc w:val="both"/>
        <w:rPr>
          <w:rFonts w:ascii="Times New Roman" w:hAnsi="Times New Roman"/>
          <w:sz w:val="24"/>
          <w:szCs w:val="24"/>
        </w:rPr>
      </w:pPr>
      <w:r w:rsidRPr="006377F0">
        <w:rPr>
          <w:rFonts w:ascii="Times New Roman" w:hAnsi="Times New Roman"/>
          <w:sz w:val="24"/>
          <w:szCs w:val="24"/>
        </w:rPr>
        <w:t>услуги связи, интернет, почта, электронные ключи КД</w:t>
      </w:r>
    </w:p>
    <w:p w14:paraId="67B4DDE5" w14:textId="4A3B25AC" w:rsidR="006377F0" w:rsidRDefault="006377F0" w:rsidP="0018230C">
      <w:pPr>
        <w:pStyle w:val="a4"/>
        <w:spacing w:after="0" w:line="276" w:lineRule="auto"/>
        <w:ind w:left="426"/>
        <w:jc w:val="both"/>
        <w:rPr>
          <w:rFonts w:ascii="Times New Roman" w:hAnsi="Times New Roman"/>
          <w:sz w:val="24"/>
          <w:szCs w:val="24"/>
        </w:rPr>
      </w:pPr>
      <w:r w:rsidRPr="006377F0">
        <w:rPr>
          <w:rFonts w:ascii="Times New Roman" w:hAnsi="Times New Roman"/>
          <w:sz w:val="24"/>
          <w:szCs w:val="24"/>
        </w:rPr>
        <w:t>услуги связи, интернет, почта, электронные ключи РАСПРЕДЕЛЯЕМЫЕ</w:t>
      </w:r>
    </w:p>
    <w:p w14:paraId="1AD50A4C" w14:textId="77777777" w:rsidR="003E7DC6" w:rsidRDefault="0088376C" w:rsidP="009F7FC2">
      <w:pPr>
        <w:pStyle w:val="a4"/>
        <w:numPr>
          <w:ilvl w:val="0"/>
          <w:numId w:val="4"/>
        </w:numPr>
        <w:tabs>
          <w:tab w:val="left" w:pos="993"/>
        </w:tabs>
        <w:spacing w:after="0" w:line="276" w:lineRule="auto"/>
        <w:ind w:left="0" w:firstLine="709"/>
        <w:jc w:val="both"/>
        <w:rPr>
          <w:rFonts w:ascii="Times New Roman" w:hAnsi="Times New Roman"/>
          <w:sz w:val="24"/>
          <w:szCs w:val="24"/>
        </w:rPr>
      </w:pPr>
      <w:r w:rsidRPr="00F4793F">
        <w:rPr>
          <w:rFonts w:ascii="Times New Roman" w:hAnsi="Times New Roman"/>
          <w:sz w:val="24"/>
          <w:szCs w:val="24"/>
        </w:rPr>
        <w:t>Счет 26 «Общехозяйственные расходы» служит для сбора сведений о затратах на нужды управлен</w:t>
      </w:r>
      <w:r w:rsidR="00AA3C88" w:rsidRPr="00F4793F">
        <w:rPr>
          <w:rFonts w:ascii="Times New Roman" w:hAnsi="Times New Roman"/>
          <w:sz w:val="24"/>
          <w:szCs w:val="24"/>
        </w:rPr>
        <w:t>ия</w:t>
      </w:r>
      <w:r w:rsidRPr="00F4793F">
        <w:rPr>
          <w:rFonts w:ascii="Times New Roman" w:hAnsi="Times New Roman"/>
          <w:sz w:val="24"/>
          <w:szCs w:val="24"/>
        </w:rPr>
        <w:t>, не связанные непосредственно с производством продукции, выполнением работ, оказанием услуг.</w:t>
      </w:r>
      <w:r w:rsidR="003E7DC6" w:rsidRPr="00F4793F">
        <w:rPr>
          <w:rFonts w:ascii="Times New Roman" w:hAnsi="Times New Roman"/>
          <w:sz w:val="24"/>
          <w:szCs w:val="24"/>
        </w:rPr>
        <w:t xml:space="preserve"> Управленческие расходы, учитываемые по дебету счета 26 «Общехозяйственные расходы», по окончании отчетного периода списыва</w:t>
      </w:r>
      <w:r w:rsidR="005224A6" w:rsidRPr="00F4793F">
        <w:rPr>
          <w:rFonts w:ascii="Times New Roman" w:hAnsi="Times New Roman"/>
          <w:sz w:val="24"/>
          <w:szCs w:val="24"/>
        </w:rPr>
        <w:t>ются</w:t>
      </w:r>
      <w:r w:rsidR="003E7DC6" w:rsidRPr="00F4793F">
        <w:rPr>
          <w:rFonts w:ascii="Times New Roman" w:hAnsi="Times New Roman"/>
          <w:sz w:val="24"/>
          <w:szCs w:val="24"/>
        </w:rPr>
        <w:t xml:space="preserve"> в дебет счета 90</w:t>
      </w:r>
      <w:r w:rsidR="003A2C53" w:rsidRPr="00F4793F">
        <w:rPr>
          <w:rFonts w:ascii="Times New Roman" w:hAnsi="Times New Roman"/>
          <w:sz w:val="24"/>
          <w:szCs w:val="24"/>
        </w:rPr>
        <w:t>.08 «Управленческие расходы».</w:t>
      </w:r>
    </w:p>
    <w:p w14:paraId="79F8B3FD" w14:textId="5A2105B6" w:rsidR="005C418F" w:rsidRPr="00F4793F" w:rsidRDefault="005C418F" w:rsidP="009F7FC2">
      <w:pPr>
        <w:pStyle w:val="a4"/>
        <w:numPr>
          <w:ilvl w:val="0"/>
          <w:numId w:val="4"/>
        </w:numPr>
        <w:tabs>
          <w:tab w:val="left" w:pos="1134"/>
        </w:tabs>
        <w:spacing w:after="0" w:line="276" w:lineRule="auto"/>
        <w:ind w:left="0" w:firstLine="709"/>
        <w:jc w:val="both"/>
        <w:rPr>
          <w:rFonts w:ascii="Times New Roman" w:hAnsi="Times New Roman"/>
          <w:sz w:val="24"/>
          <w:szCs w:val="24"/>
        </w:rPr>
      </w:pPr>
      <w:bookmarkStart w:id="38" w:name="_Hlk10535672"/>
      <w:r>
        <w:rPr>
          <w:rFonts w:ascii="Times New Roman" w:hAnsi="Times New Roman"/>
          <w:sz w:val="24"/>
          <w:szCs w:val="24"/>
        </w:rPr>
        <w:t>Расходы по доставке, связанные с приобретением нескольких объектов основных средств, запасов распределяются пропорционально сумме.</w:t>
      </w:r>
    </w:p>
    <w:bookmarkEnd w:id="38"/>
    <w:p w14:paraId="551DDB75" w14:textId="3B660DC7" w:rsidR="003E7DC6" w:rsidRDefault="003E7DC6" w:rsidP="009F7FC2">
      <w:pPr>
        <w:pStyle w:val="a4"/>
        <w:numPr>
          <w:ilvl w:val="0"/>
          <w:numId w:val="4"/>
        </w:numPr>
        <w:tabs>
          <w:tab w:val="left" w:pos="1134"/>
        </w:tabs>
        <w:spacing w:after="0" w:line="276" w:lineRule="auto"/>
        <w:ind w:left="0" w:firstLine="709"/>
        <w:jc w:val="both"/>
        <w:rPr>
          <w:rFonts w:ascii="Times New Roman" w:hAnsi="Times New Roman"/>
          <w:sz w:val="24"/>
          <w:szCs w:val="24"/>
        </w:rPr>
      </w:pPr>
      <w:r>
        <w:rPr>
          <w:rFonts w:ascii="Times New Roman" w:hAnsi="Times New Roman"/>
          <w:sz w:val="24"/>
          <w:szCs w:val="24"/>
        </w:rPr>
        <w:t>В</w:t>
      </w:r>
      <w:r w:rsidR="00B33DB0" w:rsidRPr="003E7DC6">
        <w:rPr>
          <w:rFonts w:ascii="Times New Roman" w:hAnsi="Times New Roman"/>
          <w:sz w:val="24"/>
          <w:szCs w:val="24"/>
        </w:rPr>
        <w:t>се расходы по займам</w:t>
      </w:r>
      <w:r>
        <w:rPr>
          <w:rFonts w:ascii="Times New Roman" w:hAnsi="Times New Roman"/>
          <w:sz w:val="24"/>
          <w:szCs w:val="24"/>
        </w:rPr>
        <w:t xml:space="preserve"> </w:t>
      </w:r>
      <w:r w:rsidR="006377F0">
        <w:rPr>
          <w:rFonts w:ascii="Times New Roman" w:hAnsi="Times New Roman"/>
          <w:sz w:val="24"/>
          <w:szCs w:val="24"/>
        </w:rPr>
        <w:t xml:space="preserve">признаются </w:t>
      </w:r>
      <w:r w:rsidR="006377F0" w:rsidRPr="003E7DC6">
        <w:rPr>
          <w:rFonts w:ascii="Times New Roman" w:hAnsi="Times New Roman"/>
          <w:sz w:val="24"/>
          <w:szCs w:val="24"/>
        </w:rPr>
        <w:t>прочими</w:t>
      </w:r>
      <w:r w:rsidR="00B33DB0" w:rsidRPr="003E7DC6">
        <w:rPr>
          <w:rFonts w:ascii="Times New Roman" w:hAnsi="Times New Roman"/>
          <w:sz w:val="24"/>
          <w:szCs w:val="24"/>
        </w:rPr>
        <w:t xml:space="preserve"> расходами</w:t>
      </w:r>
      <w:r w:rsidR="00634857" w:rsidRPr="003E7DC6">
        <w:rPr>
          <w:rFonts w:ascii="Times New Roman" w:hAnsi="Times New Roman"/>
          <w:sz w:val="24"/>
          <w:szCs w:val="24"/>
        </w:rPr>
        <w:t xml:space="preserve"> (п</w:t>
      </w:r>
      <w:r w:rsidR="00B33DB0" w:rsidRPr="003E7DC6">
        <w:rPr>
          <w:rFonts w:ascii="Times New Roman" w:hAnsi="Times New Roman"/>
          <w:sz w:val="24"/>
          <w:szCs w:val="24"/>
        </w:rPr>
        <w:t>. 7 Положения по бухгалтерскому учету «Учет расходов по займам и кредитам» (ПБУ 15/08), утверждено Приказом Минфина РФ от 06.10</w:t>
      </w:r>
      <w:r w:rsidR="007B1960" w:rsidRPr="003E7DC6">
        <w:rPr>
          <w:rFonts w:ascii="Times New Roman" w:hAnsi="Times New Roman"/>
          <w:sz w:val="24"/>
          <w:szCs w:val="24"/>
        </w:rPr>
        <w:t>)</w:t>
      </w:r>
      <w:r w:rsidR="00A3770D">
        <w:rPr>
          <w:rFonts w:ascii="Times New Roman" w:hAnsi="Times New Roman"/>
          <w:sz w:val="24"/>
          <w:szCs w:val="24"/>
        </w:rPr>
        <w:t>. Расходы по займам признаются расходами по коммерческой деятельности.</w:t>
      </w:r>
    </w:p>
    <w:p w14:paraId="7578FCBB" w14:textId="0CBA1436" w:rsidR="003E2372" w:rsidRDefault="003E2372" w:rsidP="009F7FC2">
      <w:pPr>
        <w:pStyle w:val="a4"/>
        <w:numPr>
          <w:ilvl w:val="0"/>
          <w:numId w:val="4"/>
        </w:numPr>
        <w:tabs>
          <w:tab w:val="left" w:pos="1134"/>
        </w:tabs>
        <w:spacing w:after="0" w:line="276" w:lineRule="auto"/>
        <w:ind w:left="0" w:firstLine="709"/>
        <w:jc w:val="both"/>
        <w:rPr>
          <w:rFonts w:ascii="Times New Roman" w:hAnsi="Times New Roman"/>
          <w:sz w:val="24"/>
          <w:szCs w:val="24"/>
        </w:rPr>
      </w:pPr>
      <w:r w:rsidRPr="00FB35BA">
        <w:rPr>
          <w:rFonts w:ascii="Times New Roman" w:hAnsi="Times New Roman"/>
          <w:sz w:val="24"/>
          <w:szCs w:val="24"/>
        </w:rPr>
        <w:t>Расходы, которые невозможно конкретно определить к какому виду деятельности относятся</w:t>
      </w:r>
      <w:r>
        <w:rPr>
          <w:rFonts w:ascii="Times New Roman" w:hAnsi="Times New Roman"/>
          <w:sz w:val="24"/>
          <w:szCs w:val="24"/>
        </w:rPr>
        <w:t xml:space="preserve"> (программа обязательного медицинского страхования или коммерческая </w:t>
      </w:r>
      <w:r w:rsidR="006377F0">
        <w:rPr>
          <w:rFonts w:ascii="Times New Roman" w:hAnsi="Times New Roman"/>
          <w:sz w:val="24"/>
          <w:szCs w:val="24"/>
        </w:rPr>
        <w:t>деятельность)</w:t>
      </w:r>
      <w:r w:rsidR="00B670A2">
        <w:rPr>
          <w:rFonts w:ascii="Times New Roman" w:hAnsi="Times New Roman"/>
          <w:sz w:val="24"/>
          <w:szCs w:val="24"/>
        </w:rPr>
        <w:t>,</w:t>
      </w:r>
      <w:r w:rsidR="006377F0">
        <w:rPr>
          <w:rFonts w:ascii="Times New Roman" w:hAnsi="Times New Roman"/>
          <w:sz w:val="24"/>
          <w:szCs w:val="24"/>
        </w:rPr>
        <w:t xml:space="preserve"> </w:t>
      </w:r>
      <w:r w:rsidR="006377F0" w:rsidRPr="00FB35BA">
        <w:rPr>
          <w:rFonts w:ascii="Times New Roman" w:hAnsi="Times New Roman"/>
          <w:sz w:val="24"/>
          <w:szCs w:val="24"/>
        </w:rPr>
        <w:t>распределяются</w:t>
      </w:r>
      <w:r w:rsidRPr="00FB35BA">
        <w:rPr>
          <w:rFonts w:ascii="Times New Roman" w:hAnsi="Times New Roman"/>
          <w:sz w:val="24"/>
          <w:szCs w:val="24"/>
        </w:rPr>
        <w:t xml:space="preserve"> пропорционально доходам</w:t>
      </w:r>
      <w:r w:rsidR="00273548">
        <w:rPr>
          <w:rFonts w:ascii="Times New Roman" w:hAnsi="Times New Roman"/>
          <w:sz w:val="24"/>
          <w:szCs w:val="24"/>
        </w:rPr>
        <w:t>.</w:t>
      </w:r>
      <w:r w:rsidRPr="00FB35BA">
        <w:rPr>
          <w:rFonts w:ascii="Times New Roman" w:hAnsi="Times New Roman"/>
          <w:sz w:val="24"/>
          <w:szCs w:val="24"/>
        </w:rPr>
        <w:t xml:space="preserve"> </w:t>
      </w:r>
    </w:p>
    <w:p w14:paraId="3D847AFC" w14:textId="77777777" w:rsidR="00577789" w:rsidRDefault="001A7D31" w:rsidP="009F7FC2">
      <w:pPr>
        <w:pStyle w:val="a4"/>
        <w:numPr>
          <w:ilvl w:val="0"/>
          <w:numId w:val="4"/>
        </w:numPr>
        <w:tabs>
          <w:tab w:val="left" w:pos="1134"/>
        </w:tabs>
        <w:spacing w:after="0" w:line="276" w:lineRule="auto"/>
        <w:ind w:left="0" w:firstLine="709"/>
        <w:jc w:val="both"/>
        <w:rPr>
          <w:rFonts w:ascii="Times New Roman" w:hAnsi="Times New Roman"/>
          <w:sz w:val="24"/>
          <w:szCs w:val="24"/>
        </w:rPr>
      </w:pPr>
      <w:r w:rsidRPr="003E7DC6">
        <w:rPr>
          <w:rFonts w:ascii="Times New Roman" w:hAnsi="Times New Roman"/>
          <w:sz w:val="24"/>
          <w:szCs w:val="24"/>
        </w:rPr>
        <w:t xml:space="preserve">К расходам будущих периодов относятся и подлежат списанию: </w:t>
      </w:r>
    </w:p>
    <w:p w14:paraId="1E6EE280" w14:textId="77777777" w:rsidR="00284B50" w:rsidRPr="00B670A2" w:rsidRDefault="001A7D31" w:rsidP="009F7FC2">
      <w:pPr>
        <w:pStyle w:val="a4"/>
        <w:numPr>
          <w:ilvl w:val="0"/>
          <w:numId w:val="18"/>
        </w:numPr>
        <w:spacing w:after="0" w:line="276" w:lineRule="auto"/>
        <w:ind w:left="1560"/>
        <w:jc w:val="both"/>
        <w:rPr>
          <w:rFonts w:ascii="Times New Roman" w:hAnsi="Times New Roman"/>
          <w:sz w:val="24"/>
          <w:szCs w:val="24"/>
        </w:rPr>
      </w:pPr>
      <w:r w:rsidRPr="00B670A2">
        <w:rPr>
          <w:rFonts w:ascii="Times New Roman" w:hAnsi="Times New Roman"/>
          <w:sz w:val="24"/>
          <w:szCs w:val="24"/>
        </w:rPr>
        <w:t>платежи за предоставленное право использования результатов интеллектуальной деятельности или средств индивидуализации, производимые в виде фиксированного разового платежа</w:t>
      </w:r>
      <w:r w:rsidR="00284B50" w:rsidRPr="00B670A2">
        <w:rPr>
          <w:rFonts w:ascii="Times New Roman" w:hAnsi="Times New Roman"/>
          <w:sz w:val="24"/>
          <w:szCs w:val="24"/>
        </w:rPr>
        <w:t>:</w:t>
      </w:r>
    </w:p>
    <w:p w14:paraId="1EF410E2" w14:textId="11CCD499" w:rsidR="00284B50" w:rsidRPr="00B670A2" w:rsidRDefault="001A7D31" w:rsidP="009F7FC2">
      <w:pPr>
        <w:pStyle w:val="a4"/>
        <w:numPr>
          <w:ilvl w:val="0"/>
          <w:numId w:val="18"/>
        </w:numPr>
        <w:spacing w:after="0" w:line="276" w:lineRule="auto"/>
        <w:ind w:left="1560"/>
        <w:jc w:val="both"/>
        <w:rPr>
          <w:rFonts w:ascii="Times New Roman" w:hAnsi="Times New Roman"/>
          <w:sz w:val="24"/>
          <w:szCs w:val="24"/>
        </w:rPr>
      </w:pPr>
      <w:r w:rsidRPr="00B670A2">
        <w:rPr>
          <w:rFonts w:ascii="Times New Roman" w:hAnsi="Times New Roman"/>
          <w:sz w:val="24"/>
          <w:szCs w:val="24"/>
        </w:rPr>
        <w:t xml:space="preserve">при наличии </w:t>
      </w:r>
      <w:r w:rsidR="00577789" w:rsidRPr="00B670A2">
        <w:rPr>
          <w:rFonts w:ascii="Times New Roman" w:hAnsi="Times New Roman"/>
          <w:sz w:val="24"/>
          <w:szCs w:val="24"/>
        </w:rPr>
        <w:t>информации о сроке в договоре или первичных документов</w:t>
      </w:r>
      <w:r w:rsidRPr="00B670A2">
        <w:rPr>
          <w:rFonts w:ascii="Times New Roman" w:hAnsi="Times New Roman"/>
          <w:sz w:val="24"/>
          <w:szCs w:val="24"/>
        </w:rPr>
        <w:t xml:space="preserve"> - в течение срока его действия;</w:t>
      </w:r>
    </w:p>
    <w:p w14:paraId="1438736A" w14:textId="3A060A9C" w:rsidR="003E7DC6" w:rsidRPr="00B670A2" w:rsidRDefault="001A7D31" w:rsidP="009F7FC2">
      <w:pPr>
        <w:pStyle w:val="a4"/>
        <w:numPr>
          <w:ilvl w:val="0"/>
          <w:numId w:val="18"/>
        </w:numPr>
        <w:spacing w:after="0" w:line="276" w:lineRule="auto"/>
        <w:ind w:left="1560"/>
        <w:jc w:val="both"/>
        <w:rPr>
          <w:rFonts w:ascii="Times New Roman" w:hAnsi="Times New Roman"/>
          <w:sz w:val="24"/>
          <w:szCs w:val="24"/>
        </w:rPr>
      </w:pPr>
      <w:r w:rsidRPr="00B670A2">
        <w:rPr>
          <w:rFonts w:ascii="Times New Roman" w:hAnsi="Times New Roman"/>
          <w:sz w:val="24"/>
          <w:szCs w:val="24"/>
        </w:rPr>
        <w:t xml:space="preserve">при отсутствии </w:t>
      </w:r>
      <w:r w:rsidR="00577789" w:rsidRPr="00B670A2">
        <w:rPr>
          <w:rFonts w:ascii="Times New Roman" w:hAnsi="Times New Roman"/>
          <w:sz w:val="24"/>
          <w:szCs w:val="24"/>
        </w:rPr>
        <w:t>информации</w:t>
      </w:r>
      <w:r w:rsidRPr="00B670A2">
        <w:rPr>
          <w:rFonts w:ascii="Times New Roman" w:hAnsi="Times New Roman"/>
          <w:sz w:val="24"/>
          <w:szCs w:val="24"/>
        </w:rPr>
        <w:t xml:space="preserve"> </w:t>
      </w:r>
      <w:r w:rsidR="006377F0" w:rsidRPr="00B670A2">
        <w:rPr>
          <w:rFonts w:ascii="Times New Roman" w:hAnsi="Times New Roman"/>
          <w:sz w:val="24"/>
          <w:szCs w:val="24"/>
        </w:rPr>
        <w:t>– расходы</w:t>
      </w:r>
      <w:r w:rsidR="00577789" w:rsidRPr="00B670A2">
        <w:rPr>
          <w:rFonts w:ascii="Times New Roman" w:hAnsi="Times New Roman"/>
          <w:sz w:val="24"/>
          <w:szCs w:val="24"/>
        </w:rPr>
        <w:t xml:space="preserve"> </w:t>
      </w:r>
      <w:r w:rsidR="00284B50" w:rsidRPr="00B670A2">
        <w:rPr>
          <w:rFonts w:ascii="Times New Roman" w:hAnsi="Times New Roman"/>
          <w:sz w:val="24"/>
          <w:szCs w:val="24"/>
        </w:rPr>
        <w:t>единовременно списываются на счета затрат</w:t>
      </w:r>
      <w:r w:rsidR="00B670A2">
        <w:rPr>
          <w:rFonts w:ascii="Times New Roman" w:hAnsi="Times New Roman"/>
          <w:sz w:val="24"/>
          <w:szCs w:val="24"/>
        </w:rPr>
        <w:t>;</w:t>
      </w:r>
    </w:p>
    <w:p w14:paraId="54B05DA8" w14:textId="14D1D193" w:rsidR="00577789" w:rsidRPr="00B670A2" w:rsidRDefault="00577789" w:rsidP="009F7FC2">
      <w:pPr>
        <w:pStyle w:val="a4"/>
        <w:numPr>
          <w:ilvl w:val="0"/>
          <w:numId w:val="18"/>
        </w:numPr>
        <w:spacing w:after="0" w:line="276" w:lineRule="auto"/>
        <w:ind w:left="1560"/>
        <w:jc w:val="both"/>
        <w:rPr>
          <w:rFonts w:ascii="Times New Roman" w:hAnsi="Times New Roman"/>
          <w:sz w:val="24"/>
          <w:szCs w:val="24"/>
        </w:rPr>
      </w:pPr>
      <w:r w:rsidRPr="00B670A2">
        <w:rPr>
          <w:rFonts w:ascii="Times New Roman" w:hAnsi="Times New Roman"/>
          <w:sz w:val="24"/>
          <w:szCs w:val="24"/>
        </w:rPr>
        <w:t>КАСКО, ОСАГО – на срок действия страхового полиса</w:t>
      </w:r>
      <w:r w:rsidR="00B670A2">
        <w:rPr>
          <w:rFonts w:ascii="Times New Roman" w:hAnsi="Times New Roman"/>
          <w:sz w:val="24"/>
          <w:szCs w:val="24"/>
        </w:rPr>
        <w:t>;</w:t>
      </w:r>
    </w:p>
    <w:p w14:paraId="0D05E00F" w14:textId="4EFC02B1" w:rsidR="00565473" w:rsidRPr="00B670A2" w:rsidRDefault="00B670A2" w:rsidP="009F7FC2">
      <w:pPr>
        <w:pStyle w:val="a4"/>
        <w:numPr>
          <w:ilvl w:val="0"/>
          <w:numId w:val="18"/>
        </w:numPr>
        <w:spacing w:after="0" w:line="276" w:lineRule="auto"/>
        <w:ind w:left="1560"/>
        <w:jc w:val="both"/>
        <w:rPr>
          <w:rFonts w:ascii="Times New Roman" w:hAnsi="Times New Roman"/>
          <w:sz w:val="24"/>
          <w:szCs w:val="24"/>
        </w:rPr>
      </w:pPr>
      <w:r>
        <w:rPr>
          <w:rFonts w:ascii="Times New Roman" w:hAnsi="Times New Roman"/>
          <w:sz w:val="24"/>
          <w:szCs w:val="24"/>
        </w:rPr>
        <w:t>п</w:t>
      </w:r>
      <w:r w:rsidR="00565473" w:rsidRPr="00B670A2">
        <w:rPr>
          <w:rFonts w:ascii="Times New Roman" w:hAnsi="Times New Roman"/>
          <w:sz w:val="24"/>
          <w:szCs w:val="24"/>
        </w:rPr>
        <w:t xml:space="preserve">рочие затраты, которые надо списывать в расходы постепенно в течение нескольких лет. </w:t>
      </w:r>
    </w:p>
    <w:p w14:paraId="357153C0" w14:textId="37313BDB" w:rsidR="003E7DC6" w:rsidRDefault="0040211B" w:rsidP="009F7FC2">
      <w:pPr>
        <w:pStyle w:val="a4"/>
        <w:numPr>
          <w:ilvl w:val="0"/>
          <w:numId w:val="4"/>
        </w:numPr>
        <w:tabs>
          <w:tab w:val="left" w:pos="1134"/>
        </w:tabs>
        <w:spacing w:after="0" w:line="276" w:lineRule="auto"/>
        <w:ind w:left="0" w:firstLine="709"/>
        <w:jc w:val="both"/>
        <w:rPr>
          <w:rFonts w:ascii="Times New Roman" w:hAnsi="Times New Roman"/>
          <w:sz w:val="24"/>
          <w:szCs w:val="24"/>
        </w:rPr>
      </w:pPr>
      <w:r w:rsidRPr="003E7DC6">
        <w:rPr>
          <w:rFonts w:ascii="Times New Roman" w:hAnsi="Times New Roman"/>
          <w:sz w:val="24"/>
          <w:szCs w:val="24"/>
        </w:rPr>
        <w:t xml:space="preserve">Штрафы, </w:t>
      </w:r>
      <w:r w:rsidR="006377F0" w:rsidRPr="003E7DC6">
        <w:rPr>
          <w:rFonts w:ascii="Times New Roman" w:hAnsi="Times New Roman"/>
          <w:sz w:val="24"/>
          <w:szCs w:val="24"/>
        </w:rPr>
        <w:t>пени и</w:t>
      </w:r>
      <w:r w:rsidRPr="003E7DC6">
        <w:rPr>
          <w:rFonts w:ascii="Times New Roman" w:hAnsi="Times New Roman"/>
          <w:sz w:val="24"/>
          <w:szCs w:val="24"/>
        </w:rPr>
        <w:t xml:space="preserve"> иные санкции, перечисляемые в </w:t>
      </w:r>
      <w:r w:rsidR="006377F0" w:rsidRPr="003E7DC6">
        <w:rPr>
          <w:rFonts w:ascii="Times New Roman" w:hAnsi="Times New Roman"/>
          <w:sz w:val="24"/>
          <w:szCs w:val="24"/>
        </w:rPr>
        <w:t>бюджет и</w:t>
      </w:r>
      <w:r w:rsidR="002B5591" w:rsidRPr="003E7DC6">
        <w:rPr>
          <w:rFonts w:ascii="Times New Roman" w:hAnsi="Times New Roman"/>
          <w:sz w:val="24"/>
          <w:szCs w:val="24"/>
        </w:rPr>
        <w:t xml:space="preserve"> </w:t>
      </w:r>
      <w:r w:rsidRPr="003E7DC6">
        <w:rPr>
          <w:rFonts w:ascii="Times New Roman" w:hAnsi="Times New Roman"/>
          <w:sz w:val="24"/>
          <w:szCs w:val="24"/>
        </w:rPr>
        <w:t>в государственные внебюджетные фонды</w:t>
      </w:r>
      <w:r w:rsidR="00B670A2">
        <w:rPr>
          <w:rFonts w:ascii="Times New Roman" w:hAnsi="Times New Roman"/>
          <w:sz w:val="24"/>
          <w:szCs w:val="24"/>
        </w:rPr>
        <w:t>,</w:t>
      </w:r>
      <w:r w:rsidRPr="003E7DC6">
        <w:rPr>
          <w:rFonts w:ascii="Times New Roman" w:hAnsi="Times New Roman"/>
          <w:sz w:val="24"/>
          <w:szCs w:val="24"/>
        </w:rPr>
        <w:t xml:space="preserve"> учитываются на счёте 99 «Прибыли и убытки» и не </w:t>
      </w:r>
      <w:r w:rsidR="006377F0" w:rsidRPr="003E7DC6">
        <w:rPr>
          <w:rFonts w:ascii="Times New Roman" w:hAnsi="Times New Roman"/>
          <w:sz w:val="24"/>
          <w:szCs w:val="24"/>
        </w:rPr>
        <w:t>учитываются в</w:t>
      </w:r>
      <w:r w:rsidRPr="003E7DC6">
        <w:rPr>
          <w:rFonts w:ascii="Times New Roman" w:hAnsi="Times New Roman"/>
          <w:sz w:val="24"/>
          <w:szCs w:val="24"/>
        </w:rPr>
        <w:t xml:space="preserve"> целях налогообложения на прибыль.</w:t>
      </w:r>
    </w:p>
    <w:p w14:paraId="57A6BE59" w14:textId="578DA540" w:rsidR="003E7DC6" w:rsidRDefault="002B5591" w:rsidP="009F7FC2">
      <w:pPr>
        <w:pStyle w:val="a4"/>
        <w:numPr>
          <w:ilvl w:val="0"/>
          <w:numId w:val="4"/>
        </w:numPr>
        <w:tabs>
          <w:tab w:val="left" w:pos="1134"/>
        </w:tabs>
        <w:spacing w:after="0" w:line="276" w:lineRule="auto"/>
        <w:ind w:left="0" w:firstLine="709"/>
        <w:jc w:val="both"/>
        <w:rPr>
          <w:rFonts w:ascii="Times New Roman" w:hAnsi="Times New Roman"/>
          <w:sz w:val="24"/>
          <w:szCs w:val="24"/>
        </w:rPr>
      </w:pPr>
      <w:r w:rsidRPr="003E7DC6">
        <w:rPr>
          <w:rFonts w:ascii="Times New Roman" w:hAnsi="Times New Roman"/>
          <w:sz w:val="24"/>
          <w:szCs w:val="24"/>
        </w:rPr>
        <w:t xml:space="preserve">Штрафы, </w:t>
      </w:r>
      <w:r w:rsidR="006377F0" w:rsidRPr="003E7DC6">
        <w:rPr>
          <w:rFonts w:ascii="Times New Roman" w:hAnsi="Times New Roman"/>
          <w:sz w:val="24"/>
          <w:szCs w:val="24"/>
        </w:rPr>
        <w:t>пени и</w:t>
      </w:r>
      <w:r w:rsidRPr="003E7DC6">
        <w:rPr>
          <w:rFonts w:ascii="Times New Roman" w:hAnsi="Times New Roman"/>
          <w:sz w:val="24"/>
          <w:szCs w:val="24"/>
        </w:rPr>
        <w:t xml:space="preserve"> </w:t>
      </w:r>
      <w:r w:rsidR="006377F0" w:rsidRPr="003E7DC6">
        <w:rPr>
          <w:rFonts w:ascii="Times New Roman" w:hAnsi="Times New Roman"/>
          <w:sz w:val="24"/>
          <w:szCs w:val="24"/>
        </w:rPr>
        <w:t>иные санкции,</w:t>
      </w:r>
      <w:r w:rsidRPr="003E7DC6">
        <w:rPr>
          <w:rFonts w:ascii="Times New Roman" w:hAnsi="Times New Roman"/>
          <w:sz w:val="24"/>
          <w:szCs w:val="24"/>
        </w:rPr>
        <w:t xml:space="preserve"> начисленные по договорным обязательствам с контрагентами, учитываются на счёте 91 «Прочие доходы и расходы» и учитываются в целях налогообложения на прибыль</w:t>
      </w:r>
      <w:r w:rsidR="00E66FC4" w:rsidRPr="003E7DC6">
        <w:rPr>
          <w:rFonts w:ascii="Times New Roman" w:hAnsi="Times New Roman"/>
          <w:sz w:val="24"/>
          <w:szCs w:val="24"/>
        </w:rPr>
        <w:t xml:space="preserve"> как внереализационные расходы</w:t>
      </w:r>
      <w:r w:rsidR="005D13FA" w:rsidRPr="003E7DC6">
        <w:rPr>
          <w:rFonts w:ascii="Times New Roman" w:hAnsi="Times New Roman"/>
          <w:sz w:val="24"/>
          <w:szCs w:val="24"/>
        </w:rPr>
        <w:t xml:space="preserve"> и доходы.</w:t>
      </w:r>
    </w:p>
    <w:p w14:paraId="32E12EC1" w14:textId="77777777" w:rsidR="003E7DC6" w:rsidRDefault="00C904C0" w:rsidP="009F7FC2">
      <w:pPr>
        <w:pStyle w:val="a4"/>
        <w:numPr>
          <w:ilvl w:val="0"/>
          <w:numId w:val="4"/>
        </w:numPr>
        <w:tabs>
          <w:tab w:val="left" w:pos="1134"/>
        </w:tabs>
        <w:spacing w:after="0" w:line="276" w:lineRule="auto"/>
        <w:ind w:left="0" w:firstLine="709"/>
        <w:jc w:val="both"/>
        <w:rPr>
          <w:rFonts w:ascii="Times New Roman" w:hAnsi="Times New Roman"/>
          <w:sz w:val="24"/>
          <w:szCs w:val="24"/>
        </w:rPr>
      </w:pPr>
      <w:r w:rsidRPr="003E7DC6">
        <w:rPr>
          <w:rFonts w:ascii="Times New Roman" w:hAnsi="Times New Roman"/>
          <w:sz w:val="24"/>
          <w:szCs w:val="24"/>
        </w:rPr>
        <w:t>Госпошлины, начисленные и уплаченные в связи с необходимостью по обычному виду деятельности</w:t>
      </w:r>
      <w:r w:rsidR="005D13FA" w:rsidRPr="003E7DC6">
        <w:rPr>
          <w:rFonts w:ascii="Times New Roman" w:hAnsi="Times New Roman"/>
          <w:sz w:val="24"/>
          <w:szCs w:val="24"/>
        </w:rPr>
        <w:t>,</w:t>
      </w:r>
      <w:r w:rsidRPr="003E7DC6">
        <w:rPr>
          <w:rFonts w:ascii="Times New Roman" w:hAnsi="Times New Roman"/>
          <w:sz w:val="24"/>
          <w:szCs w:val="24"/>
        </w:rPr>
        <w:t xml:space="preserve"> </w:t>
      </w:r>
      <w:r w:rsidR="003E7DC6">
        <w:rPr>
          <w:rFonts w:ascii="Times New Roman" w:hAnsi="Times New Roman"/>
          <w:sz w:val="24"/>
          <w:szCs w:val="24"/>
        </w:rPr>
        <w:t>учитываются на счетах 20 «О</w:t>
      </w:r>
      <w:r w:rsidR="00175C2D" w:rsidRPr="003E7DC6">
        <w:rPr>
          <w:rFonts w:ascii="Times New Roman" w:hAnsi="Times New Roman"/>
          <w:sz w:val="24"/>
          <w:szCs w:val="24"/>
        </w:rPr>
        <w:t xml:space="preserve">сновное </w:t>
      </w:r>
      <w:r w:rsidR="00565473" w:rsidRPr="003E7DC6">
        <w:rPr>
          <w:rFonts w:ascii="Times New Roman" w:hAnsi="Times New Roman"/>
          <w:sz w:val="24"/>
          <w:szCs w:val="24"/>
        </w:rPr>
        <w:t>п</w:t>
      </w:r>
      <w:r w:rsidR="00565473">
        <w:rPr>
          <w:rFonts w:ascii="Times New Roman" w:hAnsi="Times New Roman"/>
          <w:sz w:val="24"/>
          <w:szCs w:val="24"/>
        </w:rPr>
        <w:t>р</w:t>
      </w:r>
      <w:r w:rsidR="00565473" w:rsidRPr="003E7DC6">
        <w:rPr>
          <w:rFonts w:ascii="Times New Roman" w:hAnsi="Times New Roman"/>
          <w:sz w:val="24"/>
          <w:szCs w:val="24"/>
        </w:rPr>
        <w:t>оизводство</w:t>
      </w:r>
      <w:r w:rsidR="00175C2D" w:rsidRPr="003E7DC6">
        <w:rPr>
          <w:rFonts w:ascii="Times New Roman" w:hAnsi="Times New Roman"/>
          <w:sz w:val="24"/>
          <w:szCs w:val="24"/>
        </w:rPr>
        <w:t>»,</w:t>
      </w:r>
      <w:r w:rsidR="003E7DC6">
        <w:rPr>
          <w:rFonts w:ascii="Times New Roman" w:hAnsi="Times New Roman"/>
          <w:sz w:val="24"/>
          <w:szCs w:val="24"/>
        </w:rPr>
        <w:t xml:space="preserve"> </w:t>
      </w:r>
      <w:r w:rsidR="00175C2D" w:rsidRPr="003E7DC6">
        <w:rPr>
          <w:rFonts w:ascii="Times New Roman" w:hAnsi="Times New Roman"/>
          <w:sz w:val="24"/>
          <w:szCs w:val="24"/>
        </w:rPr>
        <w:t>25</w:t>
      </w:r>
      <w:r w:rsidR="003E7DC6">
        <w:rPr>
          <w:rFonts w:ascii="Times New Roman" w:hAnsi="Times New Roman"/>
          <w:sz w:val="24"/>
          <w:szCs w:val="24"/>
        </w:rPr>
        <w:t xml:space="preserve"> «Общепроизводственные расходы», </w:t>
      </w:r>
      <w:r w:rsidR="00175C2D" w:rsidRPr="003E7DC6">
        <w:rPr>
          <w:rFonts w:ascii="Times New Roman" w:hAnsi="Times New Roman"/>
          <w:sz w:val="24"/>
          <w:szCs w:val="24"/>
        </w:rPr>
        <w:t>26</w:t>
      </w:r>
      <w:r w:rsidR="003E7DC6">
        <w:rPr>
          <w:rFonts w:ascii="Times New Roman" w:hAnsi="Times New Roman"/>
          <w:sz w:val="24"/>
          <w:szCs w:val="24"/>
        </w:rPr>
        <w:t xml:space="preserve"> «Общехозяйственные расходы»</w:t>
      </w:r>
      <w:r w:rsidR="00175C2D" w:rsidRPr="003E7DC6">
        <w:rPr>
          <w:rFonts w:ascii="Times New Roman" w:hAnsi="Times New Roman"/>
          <w:sz w:val="24"/>
          <w:szCs w:val="24"/>
        </w:rPr>
        <w:t xml:space="preserve">. </w:t>
      </w:r>
    </w:p>
    <w:p w14:paraId="03CB7477" w14:textId="77777777" w:rsidR="00636135" w:rsidRDefault="00175C2D" w:rsidP="009F7FC2">
      <w:pPr>
        <w:pStyle w:val="a4"/>
        <w:numPr>
          <w:ilvl w:val="0"/>
          <w:numId w:val="4"/>
        </w:numPr>
        <w:tabs>
          <w:tab w:val="left" w:pos="1134"/>
        </w:tabs>
        <w:spacing w:after="0" w:line="276" w:lineRule="auto"/>
        <w:ind w:left="0" w:firstLine="709"/>
        <w:jc w:val="both"/>
        <w:rPr>
          <w:rFonts w:ascii="Times New Roman" w:hAnsi="Times New Roman"/>
          <w:sz w:val="24"/>
          <w:szCs w:val="24"/>
        </w:rPr>
      </w:pPr>
      <w:r w:rsidRPr="003E7DC6">
        <w:rPr>
          <w:rFonts w:ascii="Times New Roman" w:hAnsi="Times New Roman"/>
          <w:sz w:val="24"/>
          <w:szCs w:val="24"/>
        </w:rPr>
        <w:t>Прочие госпошлины учитываются на счете 91 «Прочие доходы и расходы»</w:t>
      </w:r>
      <w:r w:rsidR="005D13FA" w:rsidRPr="003E7DC6">
        <w:rPr>
          <w:rFonts w:ascii="Times New Roman" w:hAnsi="Times New Roman"/>
          <w:sz w:val="24"/>
          <w:szCs w:val="24"/>
        </w:rPr>
        <w:t>.</w:t>
      </w:r>
    </w:p>
    <w:p w14:paraId="2F3F9E3F" w14:textId="552B64AE" w:rsidR="005F7790" w:rsidRDefault="005F7790" w:rsidP="009F7FC2">
      <w:pPr>
        <w:pStyle w:val="a4"/>
        <w:numPr>
          <w:ilvl w:val="0"/>
          <w:numId w:val="4"/>
        </w:numPr>
        <w:tabs>
          <w:tab w:val="left" w:pos="1134"/>
        </w:tabs>
        <w:spacing w:after="0" w:line="276" w:lineRule="auto"/>
        <w:ind w:left="0" w:firstLine="709"/>
        <w:jc w:val="both"/>
        <w:rPr>
          <w:rFonts w:ascii="Times New Roman" w:hAnsi="Times New Roman"/>
          <w:sz w:val="24"/>
          <w:szCs w:val="24"/>
        </w:rPr>
      </w:pPr>
      <w:r w:rsidRPr="005F7790">
        <w:rPr>
          <w:rFonts w:ascii="Times New Roman" w:hAnsi="Times New Roman"/>
          <w:sz w:val="24"/>
          <w:szCs w:val="24"/>
        </w:rPr>
        <w:t xml:space="preserve">Курсовые разницы по операциям с иностранной валютой учитываются на счете 91 «Прочие доходы и расходы» по мере совершения операций и по окончании </w:t>
      </w:r>
      <w:r w:rsidR="00565473" w:rsidRPr="005F7790">
        <w:rPr>
          <w:rFonts w:ascii="Times New Roman" w:hAnsi="Times New Roman"/>
          <w:sz w:val="24"/>
          <w:szCs w:val="24"/>
        </w:rPr>
        <w:t xml:space="preserve">каждого </w:t>
      </w:r>
      <w:r w:rsidR="00273548">
        <w:rPr>
          <w:rFonts w:ascii="Times New Roman" w:hAnsi="Times New Roman"/>
          <w:sz w:val="24"/>
          <w:szCs w:val="24"/>
        </w:rPr>
        <w:t>месяца</w:t>
      </w:r>
      <w:r w:rsidR="00BF3AF7">
        <w:rPr>
          <w:rFonts w:ascii="Times New Roman" w:hAnsi="Times New Roman"/>
          <w:sz w:val="24"/>
          <w:szCs w:val="24"/>
        </w:rPr>
        <w:t>.</w:t>
      </w:r>
      <w:r w:rsidR="00565473">
        <w:rPr>
          <w:rFonts w:ascii="Times New Roman" w:hAnsi="Times New Roman"/>
          <w:sz w:val="24"/>
          <w:szCs w:val="24"/>
        </w:rPr>
        <w:t xml:space="preserve"> </w:t>
      </w:r>
      <w:r w:rsidRPr="005F7790">
        <w:rPr>
          <w:rFonts w:ascii="Times New Roman" w:hAnsi="Times New Roman"/>
          <w:sz w:val="24"/>
          <w:szCs w:val="24"/>
        </w:rPr>
        <w:t xml:space="preserve">Переоценка иностранной валюты производится на дату совершения операции </w:t>
      </w:r>
      <w:r w:rsidR="006377F0" w:rsidRPr="005F7790">
        <w:rPr>
          <w:rFonts w:ascii="Times New Roman" w:hAnsi="Times New Roman"/>
          <w:sz w:val="24"/>
          <w:szCs w:val="24"/>
        </w:rPr>
        <w:t>в иностранной</w:t>
      </w:r>
      <w:r w:rsidRPr="005F7790">
        <w:rPr>
          <w:rFonts w:ascii="Times New Roman" w:hAnsi="Times New Roman"/>
          <w:sz w:val="24"/>
          <w:szCs w:val="24"/>
        </w:rPr>
        <w:t xml:space="preserve"> валюте, а также </w:t>
      </w:r>
      <w:r w:rsidR="00273548">
        <w:rPr>
          <w:rFonts w:ascii="Times New Roman" w:hAnsi="Times New Roman"/>
          <w:sz w:val="24"/>
          <w:szCs w:val="24"/>
        </w:rPr>
        <w:t>на последнее число месяца</w:t>
      </w:r>
      <w:r w:rsidRPr="005F7790">
        <w:rPr>
          <w:rFonts w:ascii="Times New Roman" w:hAnsi="Times New Roman"/>
          <w:sz w:val="24"/>
          <w:szCs w:val="24"/>
        </w:rPr>
        <w:t xml:space="preserve">. Пересчет по </w:t>
      </w:r>
      <w:r w:rsidR="006377F0" w:rsidRPr="005F7790">
        <w:rPr>
          <w:rFonts w:ascii="Times New Roman" w:hAnsi="Times New Roman"/>
          <w:sz w:val="24"/>
          <w:szCs w:val="24"/>
        </w:rPr>
        <w:t>мере изменения</w:t>
      </w:r>
      <w:r w:rsidRPr="005F7790">
        <w:rPr>
          <w:rFonts w:ascii="Times New Roman" w:hAnsi="Times New Roman"/>
          <w:sz w:val="24"/>
          <w:szCs w:val="24"/>
        </w:rPr>
        <w:t xml:space="preserve"> курса на иные даты не производится.</w:t>
      </w:r>
    </w:p>
    <w:p w14:paraId="1177D64B" w14:textId="43761F94" w:rsidR="00B01C8D" w:rsidRPr="008B2BB5" w:rsidRDefault="00A3770D" w:rsidP="009F7FC2">
      <w:pPr>
        <w:pStyle w:val="a4"/>
        <w:numPr>
          <w:ilvl w:val="0"/>
          <w:numId w:val="4"/>
        </w:numPr>
        <w:tabs>
          <w:tab w:val="left" w:pos="1134"/>
        </w:tabs>
        <w:spacing w:after="0" w:line="276" w:lineRule="auto"/>
        <w:ind w:left="0" w:firstLine="709"/>
        <w:jc w:val="both"/>
        <w:rPr>
          <w:rFonts w:ascii="Times New Roman" w:hAnsi="Times New Roman"/>
          <w:sz w:val="24"/>
          <w:szCs w:val="24"/>
        </w:rPr>
      </w:pPr>
      <w:r>
        <w:rPr>
          <w:rFonts w:ascii="Times New Roman" w:hAnsi="Times New Roman"/>
          <w:sz w:val="24"/>
          <w:szCs w:val="24"/>
        </w:rPr>
        <w:t>Положительные и отрицательные курсовые разницы учитываются раздельно по видам деятельности: по деятельности с основной системой налогообложения (</w:t>
      </w:r>
      <w:r w:rsidR="00B01C8D">
        <w:rPr>
          <w:rFonts w:ascii="Times New Roman" w:hAnsi="Times New Roman"/>
          <w:sz w:val="24"/>
          <w:szCs w:val="24"/>
        </w:rPr>
        <w:t>курсовые разницы КД</w:t>
      </w:r>
      <w:r>
        <w:rPr>
          <w:rFonts w:ascii="Times New Roman" w:hAnsi="Times New Roman"/>
          <w:sz w:val="24"/>
          <w:szCs w:val="24"/>
        </w:rPr>
        <w:t xml:space="preserve">) и по деятельности с особым </w:t>
      </w:r>
      <w:r w:rsidR="00B01C8D">
        <w:rPr>
          <w:rFonts w:ascii="Times New Roman" w:hAnsi="Times New Roman"/>
          <w:sz w:val="24"/>
          <w:szCs w:val="24"/>
        </w:rPr>
        <w:t xml:space="preserve">порядком (курсовые разницы </w:t>
      </w:r>
      <w:r w:rsidR="00050F16">
        <w:rPr>
          <w:rFonts w:ascii="Times New Roman" w:hAnsi="Times New Roman"/>
          <w:sz w:val="24"/>
          <w:szCs w:val="24"/>
        </w:rPr>
        <w:t xml:space="preserve">ОМС). </w:t>
      </w:r>
      <w:r w:rsidR="00B01C8D">
        <w:rPr>
          <w:rFonts w:ascii="Times New Roman" w:hAnsi="Times New Roman"/>
          <w:sz w:val="24"/>
          <w:szCs w:val="24"/>
        </w:rPr>
        <w:t xml:space="preserve">    </w:t>
      </w:r>
      <w:r w:rsidR="00050F16">
        <w:rPr>
          <w:rFonts w:ascii="Times New Roman" w:hAnsi="Times New Roman"/>
          <w:sz w:val="24"/>
          <w:szCs w:val="24"/>
        </w:rPr>
        <w:t xml:space="preserve">Распределение </w:t>
      </w:r>
      <w:r w:rsidR="008B2BB5">
        <w:rPr>
          <w:rFonts w:ascii="Times New Roman" w:hAnsi="Times New Roman"/>
          <w:sz w:val="24"/>
          <w:szCs w:val="24"/>
        </w:rPr>
        <w:t xml:space="preserve">на дату совершения платежа </w:t>
      </w:r>
      <w:r w:rsidR="00050F16">
        <w:rPr>
          <w:rFonts w:ascii="Times New Roman" w:hAnsi="Times New Roman"/>
          <w:sz w:val="24"/>
          <w:szCs w:val="24"/>
        </w:rPr>
        <w:t xml:space="preserve">учитывается </w:t>
      </w:r>
      <w:r w:rsidR="00B01C8D">
        <w:rPr>
          <w:rFonts w:ascii="Times New Roman" w:hAnsi="Times New Roman"/>
          <w:sz w:val="24"/>
          <w:szCs w:val="24"/>
        </w:rPr>
        <w:t>согласно того с какого расчётного счёта производится перечисление, используемого для коммерческой деятельности или по системе обязательного медицинского страхования.</w:t>
      </w:r>
      <w:r w:rsidR="008B2BB5">
        <w:rPr>
          <w:rFonts w:ascii="Times New Roman" w:hAnsi="Times New Roman"/>
          <w:sz w:val="24"/>
          <w:szCs w:val="24"/>
        </w:rPr>
        <w:t xml:space="preserve"> </w:t>
      </w:r>
      <w:r w:rsidR="00B01C8D" w:rsidRPr="008B2BB5">
        <w:rPr>
          <w:rFonts w:ascii="Times New Roman" w:hAnsi="Times New Roman"/>
          <w:sz w:val="24"/>
          <w:szCs w:val="24"/>
        </w:rPr>
        <w:t>Распределение</w:t>
      </w:r>
      <w:r w:rsidR="008B2BB5">
        <w:rPr>
          <w:rFonts w:ascii="Times New Roman" w:hAnsi="Times New Roman"/>
          <w:sz w:val="24"/>
          <w:szCs w:val="24"/>
        </w:rPr>
        <w:t xml:space="preserve"> на последнее число </w:t>
      </w:r>
      <w:proofErr w:type="gramStart"/>
      <w:r w:rsidR="008B2BB5">
        <w:rPr>
          <w:rFonts w:ascii="Times New Roman" w:hAnsi="Times New Roman"/>
          <w:sz w:val="24"/>
          <w:szCs w:val="24"/>
        </w:rPr>
        <w:t xml:space="preserve">месяца </w:t>
      </w:r>
      <w:r w:rsidR="00B01C8D" w:rsidRPr="008B2BB5">
        <w:rPr>
          <w:rFonts w:ascii="Times New Roman" w:hAnsi="Times New Roman"/>
          <w:sz w:val="24"/>
          <w:szCs w:val="24"/>
        </w:rPr>
        <w:t xml:space="preserve"> учитывается</w:t>
      </w:r>
      <w:proofErr w:type="gramEnd"/>
      <w:r w:rsidR="00B01C8D" w:rsidRPr="008B2BB5">
        <w:rPr>
          <w:rFonts w:ascii="Times New Roman" w:hAnsi="Times New Roman"/>
          <w:sz w:val="24"/>
          <w:szCs w:val="24"/>
        </w:rPr>
        <w:t xml:space="preserve"> </w:t>
      </w:r>
      <w:r w:rsidR="008B2BB5">
        <w:rPr>
          <w:rFonts w:ascii="Times New Roman" w:hAnsi="Times New Roman"/>
          <w:sz w:val="24"/>
          <w:szCs w:val="24"/>
        </w:rPr>
        <w:t>согласно то</w:t>
      </w:r>
      <w:r w:rsidR="00B670A2">
        <w:rPr>
          <w:rFonts w:ascii="Times New Roman" w:hAnsi="Times New Roman"/>
          <w:sz w:val="24"/>
          <w:szCs w:val="24"/>
        </w:rPr>
        <w:t xml:space="preserve">му, </w:t>
      </w:r>
      <w:r w:rsidR="008B2BB5">
        <w:rPr>
          <w:rFonts w:ascii="Times New Roman" w:hAnsi="Times New Roman"/>
          <w:sz w:val="24"/>
          <w:szCs w:val="24"/>
        </w:rPr>
        <w:t xml:space="preserve">для каких целей был приобретен товар: для деятельности с основной системой налогообложения (курсовые разницы КД) и по деятельности с особым порядком (курсовые разницы ОМС). </w:t>
      </w:r>
    </w:p>
    <w:p w14:paraId="36A6A663" w14:textId="77777777" w:rsidR="00FF65F5" w:rsidRDefault="00FF65F5" w:rsidP="0018230C">
      <w:pPr>
        <w:pStyle w:val="a4"/>
        <w:spacing w:after="0" w:line="276" w:lineRule="auto"/>
        <w:ind w:left="0" w:firstLine="426"/>
        <w:jc w:val="both"/>
        <w:rPr>
          <w:rFonts w:ascii="Times New Roman" w:hAnsi="Times New Roman"/>
          <w:sz w:val="24"/>
          <w:szCs w:val="24"/>
        </w:rPr>
      </w:pPr>
    </w:p>
    <w:p w14:paraId="3249F317" w14:textId="40A4A236" w:rsidR="00724261" w:rsidRDefault="00724261" w:rsidP="0018230C">
      <w:pPr>
        <w:pStyle w:val="a4"/>
        <w:spacing w:after="0" w:line="276" w:lineRule="auto"/>
        <w:ind w:left="0" w:firstLine="426"/>
        <w:jc w:val="center"/>
        <w:rPr>
          <w:rFonts w:ascii="Times New Roman" w:hAnsi="Times New Roman"/>
          <w:b/>
          <w:sz w:val="24"/>
          <w:szCs w:val="24"/>
        </w:rPr>
      </w:pPr>
      <w:r w:rsidRPr="009D0021">
        <w:rPr>
          <w:rFonts w:ascii="Times New Roman" w:hAnsi="Times New Roman"/>
          <w:b/>
          <w:sz w:val="24"/>
          <w:szCs w:val="24"/>
        </w:rPr>
        <w:t>Налоги</w:t>
      </w:r>
    </w:p>
    <w:p w14:paraId="06EFC072" w14:textId="77777777" w:rsidR="006377F0" w:rsidRPr="00B670A2" w:rsidRDefault="006377F0" w:rsidP="0018230C">
      <w:pPr>
        <w:pStyle w:val="a4"/>
        <w:spacing w:after="0" w:line="276" w:lineRule="auto"/>
        <w:ind w:left="0" w:firstLine="426"/>
        <w:jc w:val="center"/>
        <w:rPr>
          <w:rFonts w:ascii="Times New Roman" w:hAnsi="Times New Roman"/>
          <w:b/>
          <w:sz w:val="10"/>
          <w:szCs w:val="10"/>
        </w:rPr>
      </w:pPr>
    </w:p>
    <w:p w14:paraId="59FF8C00" w14:textId="77777777" w:rsidR="009D0021" w:rsidRDefault="00724261" w:rsidP="009F7FC2">
      <w:pPr>
        <w:pStyle w:val="a4"/>
        <w:numPr>
          <w:ilvl w:val="0"/>
          <w:numId w:val="5"/>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Налог на имущество, налог на землю и транспортный налог учитываются на счете 26</w:t>
      </w:r>
      <w:r w:rsidR="00000B4C">
        <w:rPr>
          <w:rFonts w:ascii="Times New Roman" w:hAnsi="Times New Roman"/>
          <w:sz w:val="24"/>
          <w:szCs w:val="24"/>
        </w:rPr>
        <w:t xml:space="preserve"> «Общехозяйственные расходы».</w:t>
      </w:r>
    </w:p>
    <w:p w14:paraId="3BAAC340" w14:textId="0FBC4D8A" w:rsidR="00000B4C" w:rsidRDefault="009D0021" w:rsidP="009F7FC2">
      <w:pPr>
        <w:pStyle w:val="a4"/>
        <w:numPr>
          <w:ilvl w:val="0"/>
          <w:numId w:val="5"/>
        </w:numPr>
        <w:tabs>
          <w:tab w:val="left" w:pos="993"/>
        </w:tabs>
        <w:spacing w:after="0" w:line="276" w:lineRule="auto"/>
        <w:ind w:left="0" w:firstLine="709"/>
        <w:jc w:val="both"/>
        <w:rPr>
          <w:rFonts w:ascii="Times New Roman" w:hAnsi="Times New Roman"/>
          <w:sz w:val="24"/>
          <w:szCs w:val="24"/>
        </w:rPr>
      </w:pPr>
      <w:r w:rsidRPr="009D0021">
        <w:rPr>
          <w:rFonts w:ascii="Times New Roman" w:hAnsi="Times New Roman"/>
          <w:sz w:val="24"/>
          <w:szCs w:val="24"/>
        </w:rPr>
        <w:t>Для целей раздельного учёта НДС хозяйственные операции ведутся раздельно по видам деятельности (облагаемые и необлагаемые) и раздельно по ставкам НДС</w:t>
      </w:r>
      <w:r w:rsidR="00000B4C">
        <w:rPr>
          <w:rFonts w:ascii="Times New Roman" w:hAnsi="Times New Roman"/>
          <w:sz w:val="24"/>
          <w:szCs w:val="24"/>
        </w:rPr>
        <w:t xml:space="preserve">: </w:t>
      </w:r>
    </w:p>
    <w:p w14:paraId="211153A1" w14:textId="1BD3CA49" w:rsidR="00000B4C" w:rsidRPr="00F754FD" w:rsidRDefault="009D0021" w:rsidP="009F7FC2">
      <w:pPr>
        <w:pStyle w:val="a4"/>
        <w:numPr>
          <w:ilvl w:val="0"/>
          <w:numId w:val="19"/>
        </w:numPr>
        <w:spacing w:after="0" w:line="276" w:lineRule="auto"/>
        <w:ind w:left="1418"/>
        <w:jc w:val="both"/>
        <w:rPr>
          <w:rFonts w:ascii="Times New Roman" w:hAnsi="Times New Roman"/>
          <w:sz w:val="24"/>
          <w:szCs w:val="24"/>
        </w:rPr>
      </w:pPr>
      <w:r w:rsidRPr="00F754FD">
        <w:rPr>
          <w:rFonts w:ascii="Times New Roman" w:hAnsi="Times New Roman"/>
          <w:sz w:val="24"/>
          <w:szCs w:val="24"/>
        </w:rPr>
        <w:t xml:space="preserve">«Входной» НДС по товарам, приобретенным только для деятельности, освобожденной от налогообложения, включаются в стоимость товаров с </w:t>
      </w:r>
      <w:r w:rsidR="00690E08" w:rsidRPr="00F754FD">
        <w:rPr>
          <w:rFonts w:ascii="Times New Roman" w:hAnsi="Times New Roman"/>
          <w:sz w:val="24"/>
          <w:szCs w:val="24"/>
        </w:rPr>
        <w:t>отражением на</w:t>
      </w:r>
      <w:r w:rsidRPr="00F754FD">
        <w:rPr>
          <w:rFonts w:ascii="Times New Roman" w:hAnsi="Times New Roman"/>
          <w:sz w:val="24"/>
          <w:szCs w:val="24"/>
        </w:rPr>
        <w:t xml:space="preserve"> счете 19</w:t>
      </w:r>
      <w:r w:rsidR="00000B4C" w:rsidRPr="00F754FD">
        <w:rPr>
          <w:rFonts w:ascii="Times New Roman" w:hAnsi="Times New Roman"/>
          <w:sz w:val="24"/>
          <w:szCs w:val="24"/>
        </w:rPr>
        <w:t xml:space="preserve"> «НДС по приобретенным </w:t>
      </w:r>
      <w:r w:rsidR="00690E08" w:rsidRPr="00F754FD">
        <w:rPr>
          <w:rFonts w:ascii="Times New Roman" w:hAnsi="Times New Roman"/>
          <w:sz w:val="24"/>
          <w:szCs w:val="24"/>
        </w:rPr>
        <w:t>ценностям» субсчёт</w:t>
      </w:r>
      <w:r w:rsidR="00000B4C" w:rsidRPr="00F754FD">
        <w:rPr>
          <w:rFonts w:ascii="Times New Roman" w:hAnsi="Times New Roman"/>
          <w:sz w:val="24"/>
          <w:szCs w:val="24"/>
        </w:rPr>
        <w:t xml:space="preserve"> «Учитывается в стоимости»</w:t>
      </w:r>
      <w:r w:rsidR="00F754FD">
        <w:rPr>
          <w:rFonts w:ascii="Times New Roman" w:hAnsi="Times New Roman"/>
          <w:sz w:val="24"/>
          <w:szCs w:val="24"/>
        </w:rPr>
        <w:t>;</w:t>
      </w:r>
    </w:p>
    <w:p w14:paraId="30C2181D" w14:textId="22CD5590" w:rsidR="0052087B" w:rsidRPr="00F754FD" w:rsidRDefault="009D0021" w:rsidP="009F7FC2">
      <w:pPr>
        <w:pStyle w:val="a4"/>
        <w:numPr>
          <w:ilvl w:val="0"/>
          <w:numId w:val="19"/>
        </w:numPr>
        <w:spacing w:after="0" w:line="276" w:lineRule="auto"/>
        <w:ind w:left="1418"/>
        <w:jc w:val="both"/>
        <w:rPr>
          <w:rFonts w:ascii="Times New Roman" w:hAnsi="Times New Roman"/>
          <w:sz w:val="24"/>
          <w:szCs w:val="24"/>
        </w:rPr>
      </w:pPr>
      <w:r w:rsidRPr="00F754FD">
        <w:rPr>
          <w:rFonts w:ascii="Times New Roman" w:hAnsi="Times New Roman"/>
          <w:sz w:val="24"/>
          <w:szCs w:val="24"/>
        </w:rPr>
        <w:t xml:space="preserve">«Входной» НДС по товарам, приобретенным для деятельности, облагаемой НДС, отражается на счете 19 </w:t>
      </w:r>
      <w:r w:rsidR="00000B4C" w:rsidRPr="00F754FD">
        <w:rPr>
          <w:rFonts w:ascii="Times New Roman" w:hAnsi="Times New Roman"/>
          <w:sz w:val="24"/>
          <w:szCs w:val="24"/>
        </w:rPr>
        <w:t xml:space="preserve">«НДС по приобретенным ценностям» </w:t>
      </w:r>
      <w:r w:rsidRPr="00F754FD">
        <w:rPr>
          <w:rFonts w:ascii="Times New Roman" w:hAnsi="Times New Roman"/>
          <w:sz w:val="24"/>
          <w:szCs w:val="24"/>
        </w:rPr>
        <w:t>субсчет «НДС к вычету».</w:t>
      </w:r>
    </w:p>
    <w:p w14:paraId="2123D519" w14:textId="74C03741" w:rsidR="00000B4C" w:rsidRDefault="00000B4C" w:rsidP="009F7FC2">
      <w:pPr>
        <w:pStyle w:val="a4"/>
        <w:numPr>
          <w:ilvl w:val="0"/>
          <w:numId w:val="5"/>
        </w:numPr>
        <w:spacing w:after="0" w:line="276" w:lineRule="auto"/>
        <w:ind w:left="0" w:firstLine="786"/>
        <w:jc w:val="both"/>
        <w:rPr>
          <w:rFonts w:ascii="Times New Roman" w:hAnsi="Times New Roman"/>
          <w:sz w:val="24"/>
          <w:szCs w:val="24"/>
        </w:rPr>
      </w:pPr>
      <w:r>
        <w:rPr>
          <w:rFonts w:ascii="Times New Roman" w:hAnsi="Times New Roman"/>
          <w:sz w:val="24"/>
          <w:szCs w:val="24"/>
        </w:rPr>
        <w:t xml:space="preserve">В целях учёта налога на прибыль и применения статьи 284.1 НК </w:t>
      </w:r>
      <w:r w:rsidR="00F754FD">
        <w:rPr>
          <w:rFonts w:ascii="Times New Roman" w:hAnsi="Times New Roman"/>
          <w:sz w:val="24"/>
          <w:szCs w:val="24"/>
        </w:rPr>
        <w:t xml:space="preserve">РФ </w:t>
      </w:r>
      <w:r w:rsidR="00240FAA">
        <w:rPr>
          <w:rFonts w:ascii="Times New Roman" w:hAnsi="Times New Roman"/>
          <w:sz w:val="24"/>
          <w:szCs w:val="24"/>
        </w:rPr>
        <w:t>организация</w:t>
      </w:r>
      <w:r>
        <w:rPr>
          <w:rFonts w:ascii="Times New Roman" w:hAnsi="Times New Roman"/>
          <w:sz w:val="24"/>
          <w:szCs w:val="24"/>
        </w:rPr>
        <w:t xml:space="preserve"> в праве применять на</w:t>
      </w:r>
      <w:r w:rsidR="00240FAA">
        <w:rPr>
          <w:rFonts w:ascii="Times New Roman" w:hAnsi="Times New Roman"/>
          <w:sz w:val="24"/>
          <w:szCs w:val="24"/>
        </w:rPr>
        <w:t xml:space="preserve">логовую ставку </w:t>
      </w:r>
      <w:r w:rsidR="00690E08">
        <w:rPr>
          <w:rFonts w:ascii="Times New Roman" w:hAnsi="Times New Roman"/>
          <w:sz w:val="24"/>
          <w:szCs w:val="24"/>
        </w:rPr>
        <w:t>0% при соблюдении условий статьи 284.1 НК</w:t>
      </w:r>
      <w:r w:rsidR="00F754FD">
        <w:rPr>
          <w:rFonts w:ascii="Times New Roman" w:hAnsi="Times New Roman"/>
          <w:sz w:val="24"/>
          <w:szCs w:val="24"/>
        </w:rPr>
        <w:t xml:space="preserve"> РФ</w:t>
      </w:r>
      <w:r w:rsidR="00690E08">
        <w:rPr>
          <w:rFonts w:ascii="Times New Roman" w:hAnsi="Times New Roman"/>
          <w:sz w:val="24"/>
          <w:szCs w:val="24"/>
        </w:rPr>
        <w:t>:</w:t>
      </w:r>
    </w:p>
    <w:p w14:paraId="76B2DB46" w14:textId="77777777" w:rsidR="00690E08" w:rsidRPr="00F754FD" w:rsidRDefault="00690E08" w:rsidP="009F7FC2">
      <w:pPr>
        <w:pStyle w:val="a4"/>
        <w:numPr>
          <w:ilvl w:val="0"/>
          <w:numId w:val="20"/>
        </w:numPr>
        <w:spacing w:after="0" w:line="276" w:lineRule="auto"/>
        <w:jc w:val="both"/>
        <w:rPr>
          <w:rFonts w:ascii="Times New Roman" w:hAnsi="Times New Roman"/>
          <w:sz w:val="24"/>
          <w:szCs w:val="24"/>
        </w:rPr>
      </w:pPr>
      <w:r w:rsidRPr="00F754FD">
        <w:rPr>
          <w:rFonts w:ascii="Times New Roman" w:hAnsi="Times New Roman"/>
          <w:sz w:val="24"/>
          <w:szCs w:val="24"/>
        </w:rPr>
        <w:t>если организация имеет лицензию (лицензии) на осуществление медицинской деятельности, выданную (выданные) в соответствии с законодательством Российской Федерации;</w:t>
      </w:r>
    </w:p>
    <w:p w14:paraId="4692F94D" w14:textId="77777777" w:rsidR="00690E08" w:rsidRPr="00F754FD" w:rsidRDefault="00690E08" w:rsidP="009F7FC2">
      <w:pPr>
        <w:pStyle w:val="a4"/>
        <w:numPr>
          <w:ilvl w:val="0"/>
          <w:numId w:val="20"/>
        </w:numPr>
        <w:spacing w:after="0" w:line="276" w:lineRule="auto"/>
        <w:jc w:val="both"/>
        <w:rPr>
          <w:rFonts w:ascii="Times New Roman" w:hAnsi="Times New Roman"/>
          <w:sz w:val="24"/>
          <w:szCs w:val="24"/>
        </w:rPr>
      </w:pPr>
      <w:r w:rsidRPr="00F754FD">
        <w:rPr>
          <w:rFonts w:ascii="Times New Roman" w:hAnsi="Times New Roman"/>
          <w:sz w:val="24"/>
          <w:szCs w:val="24"/>
        </w:rPr>
        <w:t>если доходы организации за налоговый период от осуществления медицинской деятельности, учитываемые при определении налоговой базы в соответствии с настоящей главой, составляют не менее 90 процентов ее доходов, учитываемых при определении налоговой базы в соответствии с настоящей главой, либо если организация за налоговый период не имеет доходов, учитываемых при определении налоговой базы в соответствии с настоящей главой;</w:t>
      </w:r>
    </w:p>
    <w:p w14:paraId="0F72D5F8" w14:textId="77777777" w:rsidR="00690E08" w:rsidRPr="00F754FD" w:rsidRDefault="00690E08" w:rsidP="009F7FC2">
      <w:pPr>
        <w:pStyle w:val="a4"/>
        <w:numPr>
          <w:ilvl w:val="0"/>
          <w:numId w:val="20"/>
        </w:numPr>
        <w:spacing w:after="0" w:line="276" w:lineRule="auto"/>
        <w:jc w:val="both"/>
        <w:rPr>
          <w:rFonts w:ascii="Times New Roman" w:hAnsi="Times New Roman"/>
          <w:sz w:val="24"/>
          <w:szCs w:val="24"/>
        </w:rPr>
      </w:pPr>
      <w:r w:rsidRPr="00F754FD">
        <w:rPr>
          <w:rFonts w:ascii="Times New Roman" w:hAnsi="Times New Roman"/>
          <w:sz w:val="24"/>
          <w:szCs w:val="24"/>
        </w:rPr>
        <w:t>если в штате организации, осуществляющей медицинскую деятельность, численность медицинского персонала, имеющего сертификат специалиста, в общей численности работников непрерывно в течение налогового периода составляет не менее 50 процентов;</w:t>
      </w:r>
    </w:p>
    <w:p w14:paraId="43873A26" w14:textId="77777777" w:rsidR="00690E08" w:rsidRPr="00F754FD" w:rsidRDefault="00690E08" w:rsidP="009F7FC2">
      <w:pPr>
        <w:pStyle w:val="a4"/>
        <w:numPr>
          <w:ilvl w:val="0"/>
          <w:numId w:val="20"/>
        </w:numPr>
        <w:spacing w:after="0" w:line="276" w:lineRule="auto"/>
        <w:jc w:val="both"/>
        <w:rPr>
          <w:rFonts w:ascii="Times New Roman" w:hAnsi="Times New Roman"/>
          <w:sz w:val="24"/>
          <w:szCs w:val="24"/>
        </w:rPr>
      </w:pPr>
      <w:r w:rsidRPr="00F754FD">
        <w:rPr>
          <w:rFonts w:ascii="Times New Roman" w:hAnsi="Times New Roman"/>
          <w:sz w:val="24"/>
          <w:szCs w:val="24"/>
        </w:rPr>
        <w:t>если в штате организации непрерывно в течение налогового периода числятся не менее 15 работников;</w:t>
      </w:r>
    </w:p>
    <w:p w14:paraId="35CEA058" w14:textId="19B84670" w:rsidR="00690E08" w:rsidRPr="00F754FD" w:rsidRDefault="00690E08" w:rsidP="009F7FC2">
      <w:pPr>
        <w:pStyle w:val="a4"/>
        <w:numPr>
          <w:ilvl w:val="0"/>
          <w:numId w:val="20"/>
        </w:numPr>
        <w:spacing w:after="0" w:line="276" w:lineRule="auto"/>
        <w:jc w:val="both"/>
        <w:rPr>
          <w:rFonts w:ascii="Times New Roman" w:hAnsi="Times New Roman"/>
          <w:sz w:val="24"/>
          <w:szCs w:val="24"/>
        </w:rPr>
      </w:pPr>
      <w:r w:rsidRPr="00F754FD">
        <w:rPr>
          <w:rFonts w:ascii="Times New Roman" w:hAnsi="Times New Roman"/>
          <w:sz w:val="24"/>
          <w:szCs w:val="24"/>
        </w:rPr>
        <w:t>если организация не совершает в налоговом периоде операций с векселями и производными финансовыми инструментами.</w:t>
      </w:r>
    </w:p>
    <w:p w14:paraId="4D72F52D" w14:textId="02E4CBF0" w:rsidR="006457E4" w:rsidRPr="00F754FD" w:rsidRDefault="006457E4" w:rsidP="009F7FC2">
      <w:pPr>
        <w:pStyle w:val="a4"/>
        <w:numPr>
          <w:ilvl w:val="0"/>
          <w:numId w:val="5"/>
        </w:numPr>
        <w:tabs>
          <w:tab w:val="left" w:pos="993"/>
        </w:tabs>
        <w:spacing w:after="0" w:line="276" w:lineRule="auto"/>
        <w:ind w:left="0" w:firstLine="709"/>
        <w:jc w:val="both"/>
        <w:rPr>
          <w:rFonts w:ascii="Times New Roman" w:hAnsi="Times New Roman"/>
          <w:sz w:val="24"/>
          <w:szCs w:val="24"/>
        </w:rPr>
      </w:pPr>
      <w:r w:rsidRPr="00F754FD">
        <w:rPr>
          <w:rFonts w:ascii="Times New Roman" w:hAnsi="Times New Roman"/>
          <w:sz w:val="24"/>
          <w:szCs w:val="24"/>
        </w:rPr>
        <w:t xml:space="preserve">При создании обособленного подразделения начисление сумм налога на прибыль, а также авансовых платежей по налогу на прибыль рассчитывается исходя из доли прибыли, приходящейся на обособленное подразделения, определяемой как средняя арифметическая величина удельного веса расходов на оплату труда и удельного веса </w:t>
      </w:r>
      <w:hyperlink r:id="rId70" w:history="1">
        <w:r w:rsidRPr="00F754FD">
          <w:rPr>
            <w:rFonts w:ascii="Times New Roman" w:hAnsi="Times New Roman"/>
            <w:sz w:val="24"/>
            <w:szCs w:val="24"/>
          </w:rPr>
          <w:t>остаточной стоимости</w:t>
        </w:r>
      </w:hyperlink>
      <w:r w:rsidRPr="00F754FD">
        <w:rPr>
          <w:rFonts w:ascii="Times New Roman" w:hAnsi="Times New Roman"/>
          <w:sz w:val="24"/>
          <w:szCs w:val="24"/>
        </w:rPr>
        <w:t xml:space="preserve"> амортизируемого имущества этого обособленного подразделения соответственно к  расходам на оплату труда и остаточной стоимости амортизируемого имущества в целом по Обществу.</w:t>
      </w:r>
    </w:p>
    <w:p w14:paraId="52EA0FF5" w14:textId="77777777" w:rsidR="009D0021" w:rsidRDefault="009D0021" w:rsidP="0018230C">
      <w:pPr>
        <w:pStyle w:val="a4"/>
        <w:spacing w:after="0" w:line="276" w:lineRule="auto"/>
        <w:ind w:left="426"/>
        <w:jc w:val="both"/>
        <w:rPr>
          <w:rFonts w:ascii="Times New Roman" w:hAnsi="Times New Roman"/>
          <w:sz w:val="24"/>
          <w:szCs w:val="24"/>
        </w:rPr>
      </w:pPr>
    </w:p>
    <w:p w14:paraId="59CECDB7" w14:textId="77777777" w:rsidR="00F754FD" w:rsidRDefault="00F754FD" w:rsidP="0018230C">
      <w:pPr>
        <w:pStyle w:val="a4"/>
        <w:spacing w:after="0" w:line="276" w:lineRule="auto"/>
        <w:ind w:left="426"/>
        <w:jc w:val="both"/>
        <w:rPr>
          <w:rFonts w:ascii="Times New Roman" w:hAnsi="Times New Roman"/>
          <w:sz w:val="24"/>
          <w:szCs w:val="24"/>
        </w:rPr>
      </w:pPr>
    </w:p>
    <w:p w14:paraId="18BF287A" w14:textId="77777777" w:rsidR="00F754FD" w:rsidRPr="00724261" w:rsidRDefault="00F754FD" w:rsidP="0018230C">
      <w:pPr>
        <w:pStyle w:val="a4"/>
        <w:spacing w:after="0" w:line="276" w:lineRule="auto"/>
        <w:ind w:left="426"/>
        <w:jc w:val="both"/>
        <w:rPr>
          <w:rFonts w:ascii="Times New Roman" w:hAnsi="Times New Roman"/>
          <w:sz w:val="24"/>
          <w:szCs w:val="24"/>
        </w:rPr>
      </w:pPr>
    </w:p>
    <w:p w14:paraId="7873087C" w14:textId="77777777" w:rsidR="00FF65F5" w:rsidRPr="002B24DE" w:rsidRDefault="003E7DC6" w:rsidP="0018230C">
      <w:pPr>
        <w:pStyle w:val="a4"/>
        <w:spacing w:after="0" w:line="276" w:lineRule="auto"/>
        <w:ind w:left="426"/>
        <w:jc w:val="center"/>
        <w:rPr>
          <w:rFonts w:ascii="Times New Roman" w:hAnsi="Times New Roman"/>
          <w:b/>
          <w:sz w:val="24"/>
          <w:szCs w:val="24"/>
        </w:rPr>
      </w:pPr>
      <w:r w:rsidRPr="002B24DE">
        <w:rPr>
          <w:rFonts w:ascii="Times New Roman" w:hAnsi="Times New Roman"/>
          <w:b/>
          <w:sz w:val="24"/>
          <w:szCs w:val="24"/>
        </w:rPr>
        <w:t>Бухгалтерская отчетность</w:t>
      </w:r>
    </w:p>
    <w:p w14:paraId="70197F1F" w14:textId="77777777" w:rsidR="003E7DC6" w:rsidRPr="00F754FD" w:rsidRDefault="003E7DC6" w:rsidP="0018230C">
      <w:pPr>
        <w:pStyle w:val="a4"/>
        <w:spacing w:after="0" w:line="276" w:lineRule="auto"/>
        <w:ind w:left="426"/>
        <w:jc w:val="both"/>
        <w:rPr>
          <w:rFonts w:ascii="Times New Roman" w:hAnsi="Times New Roman"/>
          <w:b/>
          <w:sz w:val="10"/>
          <w:szCs w:val="10"/>
        </w:rPr>
      </w:pPr>
    </w:p>
    <w:p w14:paraId="1D2EAEB1" w14:textId="77777777" w:rsidR="003E7DC6" w:rsidRDefault="00740426" w:rsidP="009F7FC2">
      <w:pPr>
        <w:pStyle w:val="a4"/>
        <w:numPr>
          <w:ilvl w:val="0"/>
          <w:numId w:val="2"/>
        </w:numPr>
        <w:tabs>
          <w:tab w:val="left" w:pos="993"/>
        </w:tabs>
        <w:spacing w:after="0" w:line="276" w:lineRule="auto"/>
        <w:ind w:left="0" w:firstLine="709"/>
        <w:jc w:val="both"/>
        <w:rPr>
          <w:rFonts w:ascii="Times New Roman" w:hAnsi="Times New Roman"/>
          <w:sz w:val="24"/>
          <w:szCs w:val="24"/>
        </w:rPr>
      </w:pPr>
      <w:r w:rsidRPr="00740426">
        <w:rPr>
          <w:rFonts w:ascii="Times New Roman" w:hAnsi="Times New Roman"/>
          <w:sz w:val="24"/>
          <w:szCs w:val="24"/>
        </w:rPr>
        <w:t>В целях применения ПБУ 22/2010 сущес</w:t>
      </w:r>
      <w:r w:rsidR="003E7DC6">
        <w:rPr>
          <w:rFonts w:ascii="Times New Roman" w:hAnsi="Times New Roman"/>
          <w:sz w:val="24"/>
          <w:szCs w:val="24"/>
        </w:rPr>
        <w:t xml:space="preserve">твенной считать </w:t>
      </w:r>
      <w:r w:rsidR="00633335">
        <w:rPr>
          <w:rFonts w:ascii="Times New Roman" w:hAnsi="Times New Roman"/>
          <w:sz w:val="24"/>
          <w:szCs w:val="24"/>
        </w:rPr>
        <w:t>ошибку,</w:t>
      </w:r>
      <w:r w:rsidR="003E7DC6">
        <w:rPr>
          <w:rFonts w:ascii="Times New Roman" w:hAnsi="Times New Roman"/>
          <w:sz w:val="24"/>
          <w:szCs w:val="24"/>
        </w:rPr>
        <w:t xml:space="preserve"> которая: </w:t>
      </w:r>
    </w:p>
    <w:p w14:paraId="22F07B78" w14:textId="77777777" w:rsidR="00740426" w:rsidRPr="00D120BE" w:rsidRDefault="00740426" w:rsidP="009F7FC2">
      <w:pPr>
        <w:pStyle w:val="a4"/>
        <w:numPr>
          <w:ilvl w:val="0"/>
          <w:numId w:val="21"/>
        </w:numPr>
        <w:spacing w:after="0" w:line="276" w:lineRule="auto"/>
        <w:ind w:left="1418"/>
        <w:jc w:val="both"/>
        <w:rPr>
          <w:rFonts w:ascii="Times New Roman" w:hAnsi="Times New Roman"/>
          <w:sz w:val="24"/>
          <w:szCs w:val="24"/>
        </w:rPr>
      </w:pPr>
      <w:r w:rsidRPr="00D120BE">
        <w:rPr>
          <w:rFonts w:ascii="Times New Roman" w:hAnsi="Times New Roman"/>
          <w:sz w:val="24"/>
          <w:szCs w:val="24"/>
        </w:rPr>
        <w:t>приводит к изменению общей величины активов (пассивов) более чем на 5%.</w:t>
      </w:r>
    </w:p>
    <w:p w14:paraId="7EBD62C9" w14:textId="3AA43A1D" w:rsidR="003E7DC6" w:rsidRDefault="00880B44" w:rsidP="009F7FC2">
      <w:pPr>
        <w:pStyle w:val="a4"/>
        <w:numPr>
          <w:ilvl w:val="0"/>
          <w:numId w:val="2"/>
        </w:numPr>
        <w:tabs>
          <w:tab w:val="left" w:pos="993"/>
        </w:tabs>
        <w:spacing w:after="0" w:line="276" w:lineRule="auto"/>
        <w:ind w:left="0" w:firstLine="709"/>
        <w:jc w:val="both"/>
        <w:rPr>
          <w:rFonts w:ascii="Times New Roman" w:hAnsi="Times New Roman"/>
          <w:sz w:val="24"/>
          <w:szCs w:val="24"/>
        </w:rPr>
      </w:pPr>
      <w:r w:rsidRPr="003E7DC6">
        <w:rPr>
          <w:rFonts w:ascii="Times New Roman" w:hAnsi="Times New Roman"/>
          <w:sz w:val="24"/>
          <w:szCs w:val="24"/>
        </w:rPr>
        <w:t xml:space="preserve">Исправление ошибок и отражение в бухгалтерской отчётности </w:t>
      </w:r>
      <w:r w:rsidR="004C010F">
        <w:rPr>
          <w:rFonts w:ascii="Times New Roman" w:hAnsi="Times New Roman"/>
          <w:sz w:val="24"/>
          <w:szCs w:val="24"/>
        </w:rPr>
        <w:t xml:space="preserve">осуществляется </w:t>
      </w:r>
      <w:r w:rsidR="004C010F" w:rsidRPr="003E7DC6">
        <w:rPr>
          <w:rFonts w:ascii="Times New Roman" w:hAnsi="Times New Roman"/>
          <w:sz w:val="24"/>
          <w:szCs w:val="24"/>
        </w:rPr>
        <w:t>согласно</w:t>
      </w:r>
      <w:r w:rsidRPr="003E7DC6">
        <w:rPr>
          <w:rFonts w:ascii="Times New Roman" w:hAnsi="Times New Roman"/>
          <w:sz w:val="24"/>
          <w:szCs w:val="24"/>
        </w:rPr>
        <w:t xml:space="preserve"> ПБУ 22/2010</w:t>
      </w:r>
      <w:r w:rsidR="003E7DC6">
        <w:rPr>
          <w:rFonts w:ascii="Times New Roman" w:hAnsi="Times New Roman"/>
          <w:sz w:val="24"/>
          <w:szCs w:val="24"/>
        </w:rPr>
        <w:t>.</w:t>
      </w:r>
    </w:p>
    <w:p w14:paraId="49563B9B" w14:textId="591577E7" w:rsidR="00272F2B" w:rsidRDefault="00272F2B" w:rsidP="009F7FC2">
      <w:pPr>
        <w:pStyle w:val="a4"/>
        <w:numPr>
          <w:ilvl w:val="0"/>
          <w:numId w:val="2"/>
        </w:numPr>
        <w:tabs>
          <w:tab w:val="left" w:pos="993"/>
        </w:tabs>
        <w:spacing w:after="0" w:line="276" w:lineRule="auto"/>
        <w:ind w:left="0" w:firstLine="709"/>
        <w:jc w:val="both"/>
        <w:rPr>
          <w:rFonts w:ascii="Times New Roman" w:hAnsi="Times New Roman"/>
          <w:sz w:val="24"/>
          <w:szCs w:val="24"/>
        </w:rPr>
      </w:pPr>
      <w:r w:rsidRPr="00272F2B">
        <w:rPr>
          <w:rFonts w:ascii="Times New Roman" w:hAnsi="Times New Roman"/>
          <w:sz w:val="24"/>
          <w:szCs w:val="24"/>
        </w:rPr>
        <w:t>Организация, являясь субъектом малого предпринимательства, исправляет существенные ошибки предшествующего отчетного года, выявленные после утверждения бухгалтерской отчетности за этот год, без ретроспективного пересчета сравнительных показателей отчетности с включением прибыли или убытка, возникших в результате исправления указанной ошибки, в состав прочих доходов или расходов текущего отчетного периода в соответствии с п. п. 9, 14 Положения по бухгалтерскому учету "Исправление ошибок в бухгалтерском учете и отчетности" (ПБУ 22/2010), утвержденного Приказом Минфина России от 28.06.2010 № 63н.</w:t>
      </w:r>
      <w:r w:rsidR="00D120BE">
        <w:rPr>
          <w:rFonts w:ascii="Times New Roman" w:hAnsi="Times New Roman"/>
          <w:sz w:val="24"/>
          <w:szCs w:val="24"/>
        </w:rPr>
        <w:t xml:space="preserve"> </w:t>
      </w:r>
      <w:r w:rsidRPr="00272F2B">
        <w:rPr>
          <w:rFonts w:ascii="Times New Roman" w:hAnsi="Times New Roman"/>
          <w:sz w:val="24"/>
          <w:szCs w:val="24"/>
        </w:rPr>
        <w:t>Последствия изменения Учетной политики организация отражает в бухгалтерской отчетности перспективно.</w:t>
      </w:r>
    </w:p>
    <w:p w14:paraId="4283C210" w14:textId="77777777" w:rsidR="00880B44" w:rsidRPr="003E7DC6" w:rsidRDefault="00740426" w:rsidP="009F7FC2">
      <w:pPr>
        <w:pStyle w:val="a4"/>
        <w:numPr>
          <w:ilvl w:val="0"/>
          <w:numId w:val="2"/>
        </w:numPr>
        <w:tabs>
          <w:tab w:val="left" w:pos="993"/>
        </w:tabs>
        <w:spacing w:after="0" w:line="276" w:lineRule="auto"/>
        <w:ind w:left="0" w:firstLine="709"/>
        <w:jc w:val="both"/>
        <w:rPr>
          <w:rFonts w:ascii="Times New Roman" w:hAnsi="Times New Roman"/>
          <w:sz w:val="24"/>
          <w:szCs w:val="24"/>
        </w:rPr>
      </w:pPr>
      <w:r w:rsidRPr="003E7DC6">
        <w:rPr>
          <w:rFonts w:ascii="Times New Roman" w:hAnsi="Times New Roman"/>
          <w:sz w:val="24"/>
          <w:szCs w:val="24"/>
        </w:rPr>
        <w:t>Основным документом, на основании которого вносятся исправительные записи в бухгалтерский учет и отчетность, является бухгалтерская справка. Бухгалтерская справка должна иметь все необходимые реквизиты, предусмотренные п. 2 ст. 9 Закона «О бухгалтерском учете».</w:t>
      </w:r>
    </w:p>
    <w:p w14:paraId="71FEBE98" w14:textId="00A7F496" w:rsidR="003E7DC6" w:rsidRPr="00254D0E" w:rsidRDefault="001A7D31" w:rsidP="009F7FC2">
      <w:pPr>
        <w:pStyle w:val="a4"/>
        <w:numPr>
          <w:ilvl w:val="0"/>
          <w:numId w:val="2"/>
        </w:numPr>
        <w:tabs>
          <w:tab w:val="left" w:pos="993"/>
        </w:tabs>
        <w:spacing w:after="0" w:line="276" w:lineRule="auto"/>
        <w:ind w:left="0" w:firstLine="709"/>
        <w:jc w:val="both"/>
        <w:rPr>
          <w:rFonts w:ascii="Times New Roman" w:hAnsi="Times New Roman"/>
          <w:sz w:val="24"/>
          <w:szCs w:val="24"/>
        </w:rPr>
      </w:pPr>
      <w:r w:rsidRPr="00254D0E">
        <w:rPr>
          <w:rFonts w:ascii="Times New Roman" w:hAnsi="Times New Roman"/>
          <w:sz w:val="24"/>
          <w:szCs w:val="24"/>
        </w:rPr>
        <w:t>Текущий налог на прибыль определяется на основе данных, сформированных в бухгалтерском учете в соответствии с пунктами 20 и 21 ПБУ 18/02</w:t>
      </w:r>
      <w:r w:rsidRPr="00254D0E">
        <w:rPr>
          <w:rFonts w:ascii="Times New Roman" w:hAnsi="Times New Roman"/>
          <w:sz w:val="24"/>
          <w:szCs w:val="24"/>
        </w:rPr>
        <w:br/>
      </w:r>
      <w:r w:rsidR="00D120BE">
        <w:rPr>
          <w:rFonts w:ascii="Times New Roman" w:hAnsi="Times New Roman"/>
          <w:sz w:val="24"/>
          <w:szCs w:val="24"/>
        </w:rPr>
        <w:t>(</w:t>
      </w:r>
      <w:r w:rsidRPr="00254D0E">
        <w:rPr>
          <w:rFonts w:ascii="Times New Roman" w:hAnsi="Times New Roman"/>
          <w:sz w:val="24"/>
          <w:szCs w:val="24"/>
        </w:rPr>
        <w:t>Основание: пункт 22 ПБУ 18/02</w:t>
      </w:r>
      <w:r w:rsidR="00D120BE">
        <w:rPr>
          <w:rFonts w:ascii="Times New Roman" w:hAnsi="Times New Roman"/>
          <w:sz w:val="24"/>
          <w:szCs w:val="24"/>
        </w:rPr>
        <w:t>).</w:t>
      </w:r>
    </w:p>
    <w:p w14:paraId="54E2C388" w14:textId="0E31DB9C" w:rsidR="00C95445" w:rsidRDefault="00220A34" w:rsidP="009F7FC2">
      <w:pPr>
        <w:pStyle w:val="a4"/>
        <w:numPr>
          <w:ilvl w:val="0"/>
          <w:numId w:val="2"/>
        </w:numPr>
        <w:tabs>
          <w:tab w:val="left" w:pos="993"/>
        </w:tabs>
        <w:spacing w:after="0" w:line="276" w:lineRule="auto"/>
        <w:ind w:left="0" w:firstLine="709"/>
        <w:jc w:val="both"/>
        <w:rPr>
          <w:rFonts w:ascii="Times New Roman" w:hAnsi="Times New Roman"/>
          <w:sz w:val="24"/>
          <w:szCs w:val="24"/>
        </w:rPr>
      </w:pPr>
      <w:r w:rsidRPr="00220A34">
        <w:rPr>
          <w:rFonts w:ascii="Times New Roman" w:hAnsi="Times New Roman"/>
          <w:sz w:val="24"/>
          <w:szCs w:val="24"/>
        </w:rPr>
        <w:t xml:space="preserve">Инвентаризация активов и обязательств проводится по распоряжению руководителя организации перед составлением годовой бухгалтерской отчетности, </w:t>
      </w:r>
      <w:r>
        <w:rPr>
          <w:rFonts w:ascii="Times New Roman" w:hAnsi="Times New Roman"/>
          <w:sz w:val="24"/>
          <w:szCs w:val="24"/>
        </w:rPr>
        <w:t>при смене материально ответственных лиц,</w:t>
      </w:r>
      <w:r w:rsidRPr="00220A34">
        <w:rPr>
          <w:rFonts w:ascii="Times New Roman" w:hAnsi="Times New Roman"/>
          <w:sz w:val="24"/>
          <w:szCs w:val="24"/>
        </w:rPr>
        <w:t xml:space="preserve"> а также в иных случаях, предусмотренных законодательством, в порядке, определенном Методическими указаниями по инвентаризации имущества и финансовых обязательств, утвержденными Приказом Минфина России от 13.06.1995 № 49.</w:t>
      </w:r>
    </w:p>
    <w:p w14:paraId="1A740B0E" w14:textId="77777777" w:rsidR="00A05C59" w:rsidRDefault="003E7DC6" w:rsidP="009F7FC2">
      <w:pPr>
        <w:pStyle w:val="a4"/>
        <w:numPr>
          <w:ilvl w:val="0"/>
          <w:numId w:val="2"/>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Промежуточная бухгалтерская отчётность</w:t>
      </w:r>
      <w:r w:rsidR="005F7790">
        <w:rPr>
          <w:rFonts w:ascii="Times New Roman" w:hAnsi="Times New Roman"/>
          <w:sz w:val="24"/>
          <w:szCs w:val="24"/>
        </w:rPr>
        <w:t xml:space="preserve"> формируется</w:t>
      </w:r>
      <w:r w:rsidR="00A05C59" w:rsidRPr="003E7DC6">
        <w:rPr>
          <w:rFonts w:ascii="Times New Roman" w:hAnsi="Times New Roman"/>
          <w:sz w:val="24"/>
          <w:szCs w:val="24"/>
        </w:rPr>
        <w:t>, когда того требуют закон, договор, учредительные документ</w:t>
      </w:r>
      <w:r w:rsidR="005F7790">
        <w:rPr>
          <w:rFonts w:ascii="Times New Roman" w:hAnsi="Times New Roman"/>
          <w:sz w:val="24"/>
          <w:szCs w:val="24"/>
        </w:rPr>
        <w:t>ы или собственники организации.</w:t>
      </w:r>
    </w:p>
    <w:p w14:paraId="70D8D8F9" w14:textId="77777777" w:rsidR="005F7790" w:rsidRDefault="005F7790" w:rsidP="009F7FC2">
      <w:pPr>
        <w:pStyle w:val="a4"/>
        <w:numPr>
          <w:ilvl w:val="0"/>
          <w:numId w:val="2"/>
        </w:numPr>
        <w:tabs>
          <w:tab w:val="left" w:pos="993"/>
        </w:tabs>
        <w:spacing w:after="0" w:line="276" w:lineRule="auto"/>
        <w:ind w:left="0" w:firstLine="709"/>
        <w:jc w:val="both"/>
        <w:rPr>
          <w:rFonts w:ascii="Times New Roman" w:hAnsi="Times New Roman"/>
          <w:sz w:val="24"/>
          <w:szCs w:val="24"/>
        </w:rPr>
      </w:pPr>
      <w:r w:rsidRPr="005F7790">
        <w:rPr>
          <w:rFonts w:ascii="Times New Roman" w:hAnsi="Times New Roman"/>
          <w:sz w:val="24"/>
          <w:szCs w:val="24"/>
        </w:rPr>
        <w:t>Для составления промежуточной и годовой бухгалтерской отчетности применяются формы бухгалтерского баланса и отчета о финансовых результатах согласно приложению 1 приказа Минфина России от 2 июля 2010 г. № 66н.</w:t>
      </w:r>
      <w:r w:rsidR="00BF3AF7">
        <w:rPr>
          <w:rFonts w:ascii="Times New Roman" w:hAnsi="Times New Roman"/>
          <w:sz w:val="24"/>
          <w:szCs w:val="24"/>
        </w:rPr>
        <w:t xml:space="preserve"> Отчётный период для бухгалтерской отчётности </w:t>
      </w:r>
      <w:r w:rsidR="002B24DE">
        <w:rPr>
          <w:rFonts w:ascii="Times New Roman" w:hAnsi="Times New Roman"/>
          <w:sz w:val="24"/>
          <w:szCs w:val="24"/>
        </w:rPr>
        <w:t>1</w:t>
      </w:r>
      <w:r w:rsidR="00BF3AF7">
        <w:rPr>
          <w:rFonts w:ascii="Times New Roman" w:hAnsi="Times New Roman"/>
          <w:sz w:val="24"/>
          <w:szCs w:val="24"/>
        </w:rPr>
        <w:t xml:space="preserve"> квартал</w:t>
      </w:r>
      <w:r w:rsidR="002B24DE">
        <w:rPr>
          <w:rFonts w:ascii="Times New Roman" w:hAnsi="Times New Roman"/>
          <w:sz w:val="24"/>
          <w:szCs w:val="24"/>
        </w:rPr>
        <w:t>, полугодие, 9 месяцев, год.</w:t>
      </w:r>
    </w:p>
    <w:p w14:paraId="4A08ADD6" w14:textId="77777777" w:rsidR="00C95445" w:rsidRDefault="00C95445" w:rsidP="009F7FC2">
      <w:pPr>
        <w:pStyle w:val="a4"/>
        <w:numPr>
          <w:ilvl w:val="0"/>
          <w:numId w:val="2"/>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Обязательный аудит проводить при превышении установленных финансовых показателей:</w:t>
      </w:r>
    </w:p>
    <w:p w14:paraId="2B3E903B" w14:textId="77777777" w:rsidR="00D120BE" w:rsidRDefault="00C95445" w:rsidP="009F7FC2">
      <w:pPr>
        <w:pStyle w:val="a4"/>
        <w:numPr>
          <w:ilvl w:val="0"/>
          <w:numId w:val="21"/>
        </w:numPr>
        <w:spacing w:after="0" w:line="276" w:lineRule="auto"/>
        <w:ind w:left="1276"/>
        <w:jc w:val="both"/>
        <w:rPr>
          <w:rFonts w:ascii="Times New Roman" w:hAnsi="Times New Roman"/>
          <w:sz w:val="24"/>
          <w:szCs w:val="24"/>
        </w:rPr>
      </w:pPr>
      <w:r w:rsidRPr="00C95445">
        <w:rPr>
          <w:rFonts w:ascii="Times New Roman" w:hAnsi="Times New Roman"/>
          <w:sz w:val="24"/>
          <w:szCs w:val="24"/>
        </w:rPr>
        <w:t xml:space="preserve">выручка более </w:t>
      </w:r>
      <w:r w:rsidR="003501C7">
        <w:rPr>
          <w:rFonts w:ascii="Times New Roman" w:hAnsi="Times New Roman"/>
          <w:sz w:val="24"/>
          <w:szCs w:val="24"/>
        </w:rPr>
        <w:t>8</w:t>
      </w:r>
      <w:r w:rsidRPr="00C95445">
        <w:rPr>
          <w:rFonts w:ascii="Times New Roman" w:hAnsi="Times New Roman"/>
          <w:sz w:val="24"/>
          <w:szCs w:val="24"/>
        </w:rPr>
        <w:t xml:space="preserve">00 млн. рублей, без учета НДС; </w:t>
      </w:r>
    </w:p>
    <w:p w14:paraId="4A01BB71" w14:textId="6EC589A6" w:rsidR="00C95445" w:rsidRDefault="00C95445" w:rsidP="009F7FC2">
      <w:pPr>
        <w:pStyle w:val="a4"/>
        <w:numPr>
          <w:ilvl w:val="0"/>
          <w:numId w:val="21"/>
        </w:numPr>
        <w:spacing w:after="0" w:line="276" w:lineRule="auto"/>
        <w:ind w:left="1276"/>
        <w:jc w:val="both"/>
        <w:rPr>
          <w:rFonts w:ascii="Times New Roman" w:hAnsi="Times New Roman"/>
          <w:sz w:val="24"/>
          <w:szCs w:val="24"/>
        </w:rPr>
      </w:pPr>
      <w:r w:rsidRPr="00C95445">
        <w:rPr>
          <w:rFonts w:ascii="Times New Roman" w:hAnsi="Times New Roman"/>
          <w:sz w:val="24"/>
          <w:szCs w:val="24"/>
        </w:rPr>
        <w:t xml:space="preserve">активы предприятия на конец года превышают </w:t>
      </w:r>
      <w:r w:rsidR="003501C7">
        <w:rPr>
          <w:rFonts w:ascii="Times New Roman" w:hAnsi="Times New Roman"/>
          <w:sz w:val="24"/>
          <w:szCs w:val="24"/>
        </w:rPr>
        <w:t>400</w:t>
      </w:r>
      <w:r w:rsidRPr="00C95445">
        <w:rPr>
          <w:rFonts w:ascii="Times New Roman" w:hAnsi="Times New Roman"/>
          <w:sz w:val="24"/>
          <w:szCs w:val="24"/>
        </w:rPr>
        <w:t xml:space="preserve"> млн. рублей.</w:t>
      </w:r>
    </w:p>
    <w:p w14:paraId="3F80A994" w14:textId="77777777" w:rsidR="00274AA7" w:rsidRPr="00274AA7" w:rsidRDefault="00274AA7" w:rsidP="009F7FC2">
      <w:pPr>
        <w:pStyle w:val="a4"/>
        <w:numPr>
          <w:ilvl w:val="0"/>
          <w:numId w:val="2"/>
        </w:numPr>
        <w:tabs>
          <w:tab w:val="left" w:pos="1134"/>
        </w:tabs>
        <w:spacing w:after="0" w:line="276" w:lineRule="auto"/>
        <w:ind w:left="0" w:firstLine="709"/>
        <w:jc w:val="both"/>
        <w:rPr>
          <w:rFonts w:ascii="Times New Roman" w:hAnsi="Times New Roman"/>
          <w:sz w:val="24"/>
          <w:szCs w:val="24"/>
        </w:rPr>
      </w:pPr>
      <w:r>
        <w:rPr>
          <w:rFonts w:ascii="Times New Roman" w:hAnsi="Times New Roman"/>
          <w:sz w:val="24"/>
          <w:szCs w:val="24"/>
        </w:rPr>
        <w:t>Инициативный аудит проводится при решении Учредителя о необходимости проведения аудита.</w:t>
      </w:r>
    </w:p>
    <w:p w14:paraId="45F67033" w14:textId="77777777" w:rsidR="00A251ED" w:rsidRDefault="00A251ED" w:rsidP="0018230C">
      <w:pPr>
        <w:spacing w:after="0" w:line="276" w:lineRule="auto"/>
      </w:pPr>
    </w:p>
    <w:p w14:paraId="1A3B41C7" w14:textId="36B68C30" w:rsidR="00A251ED" w:rsidRDefault="00CA6568" w:rsidP="0018230C">
      <w:pPr>
        <w:pStyle w:val="a4"/>
        <w:spacing w:after="0" w:line="276" w:lineRule="auto"/>
        <w:ind w:left="360"/>
        <w:jc w:val="center"/>
        <w:rPr>
          <w:rFonts w:ascii="Times New Roman" w:hAnsi="Times New Roman"/>
          <w:b/>
          <w:bCs/>
          <w:sz w:val="24"/>
          <w:szCs w:val="24"/>
        </w:rPr>
      </w:pPr>
      <w:r w:rsidRPr="007E6896">
        <w:rPr>
          <w:rFonts w:ascii="Times New Roman" w:hAnsi="Times New Roman"/>
          <w:b/>
          <w:bCs/>
          <w:sz w:val="24"/>
          <w:szCs w:val="24"/>
        </w:rPr>
        <w:t>Резервы</w:t>
      </w:r>
    </w:p>
    <w:p w14:paraId="142CDED0" w14:textId="77777777" w:rsidR="006377F0" w:rsidRPr="00D120BE" w:rsidRDefault="006377F0" w:rsidP="0018230C">
      <w:pPr>
        <w:pStyle w:val="a4"/>
        <w:spacing w:after="0" w:line="276" w:lineRule="auto"/>
        <w:ind w:left="360"/>
        <w:jc w:val="center"/>
        <w:rPr>
          <w:rFonts w:ascii="Times New Roman" w:hAnsi="Times New Roman"/>
          <w:b/>
          <w:bCs/>
          <w:sz w:val="10"/>
          <w:szCs w:val="10"/>
        </w:rPr>
      </w:pPr>
    </w:p>
    <w:p w14:paraId="6059B427" w14:textId="6AD6DC84" w:rsidR="008A064D" w:rsidRPr="00112445" w:rsidRDefault="007E6896" w:rsidP="009F7FC2">
      <w:pPr>
        <w:pStyle w:val="a4"/>
        <w:numPr>
          <w:ilvl w:val="0"/>
          <w:numId w:val="7"/>
        </w:numPr>
        <w:tabs>
          <w:tab w:val="left" w:pos="993"/>
        </w:tabs>
        <w:spacing w:after="0" w:line="276" w:lineRule="auto"/>
        <w:ind w:left="0" w:firstLine="709"/>
        <w:jc w:val="both"/>
        <w:rPr>
          <w:rFonts w:ascii="Times New Roman" w:hAnsi="Times New Roman"/>
          <w:sz w:val="24"/>
          <w:szCs w:val="24"/>
        </w:rPr>
      </w:pPr>
      <w:r w:rsidRPr="007E6896">
        <w:rPr>
          <w:rFonts w:ascii="Times New Roman" w:hAnsi="Times New Roman"/>
          <w:sz w:val="24"/>
          <w:szCs w:val="24"/>
        </w:rPr>
        <w:t xml:space="preserve">Если на 31 </w:t>
      </w:r>
      <w:r>
        <w:rPr>
          <w:rFonts w:ascii="Times New Roman" w:hAnsi="Times New Roman"/>
          <w:sz w:val="24"/>
          <w:szCs w:val="24"/>
        </w:rPr>
        <w:t>декабря от</w:t>
      </w:r>
      <w:r w:rsidR="00D120BE">
        <w:rPr>
          <w:rFonts w:ascii="Times New Roman" w:hAnsi="Times New Roman"/>
          <w:sz w:val="24"/>
          <w:szCs w:val="24"/>
        </w:rPr>
        <w:t>че</w:t>
      </w:r>
      <w:r>
        <w:rPr>
          <w:rFonts w:ascii="Times New Roman" w:hAnsi="Times New Roman"/>
          <w:sz w:val="24"/>
          <w:szCs w:val="24"/>
        </w:rPr>
        <w:t xml:space="preserve">тного года </w:t>
      </w:r>
      <w:r w:rsidRPr="007E6896">
        <w:rPr>
          <w:rFonts w:ascii="Times New Roman" w:hAnsi="Times New Roman"/>
          <w:sz w:val="24"/>
          <w:szCs w:val="24"/>
        </w:rPr>
        <w:t xml:space="preserve">выявлены </w:t>
      </w:r>
      <w:hyperlink r:id="rId71" w:history="1">
        <w:r w:rsidRPr="007E6896">
          <w:rPr>
            <w:rFonts w:ascii="Times New Roman" w:hAnsi="Times New Roman"/>
            <w:sz w:val="24"/>
            <w:szCs w:val="24"/>
          </w:rPr>
          <w:t>признаки</w:t>
        </w:r>
      </w:hyperlink>
      <w:r w:rsidRPr="007E6896">
        <w:rPr>
          <w:rFonts w:ascii="Times New Roman" w:hAnsi="Times New Roman"/>
          <w:sz w:val="24"/>
          <w:szCs w:val="24"/>
        </w:rPr>
        <w:t xml:space="preserve"> обесценения материалов, такие как моральное устаревание, потеря первоначальных качеств, снижение рыночной стоимости, сужение рынков сбыта, </w:t>
      </w:r>
      <w:r>
        <w:rPr>
          <w:rFonts w:ascii="Times New Roman" w:hAnsi="Times New Roman"/>
          <w:sz w:val="24"/>
          <w:szCs w:val="24"/>
        </w:rPr>
        <w:t>организация</w:t>
      </w:r>
      <w:r w:rsidRPr="007E6896">
        <w:rPr>
          <w:rFonts w:ascii="Times New Roman" w:hAnsi="Times New Roman"/>
          <w:sz w:val="24"/>
          <w:szCs w:val="24"/>
        </w:rPr>
        <w:t xml:space="preserve"> определ</w:t>
      </w:r>
      <w:r>
        <w:rPr>
          <w:rFonts w:ascii="Times New Roman" w:hAnsi="Times New Roman"/>
          <w:sz w:val="24"/>
          <w:szCs w:val="24"/>
        </w:rPr>
        <w:t>яет</w:t>
      </w:r>
      <w:r w:rsidRPr="007E6896">
        <w:rPr>
          <w:rFonts w:ascii="Times New Roman" w:hAnsi="Times New Roman"/>
          <w:sz w:val="24"/>
          <w:szCs w:val="24"/>
        </w:rPr>
        <w:t xml:space="preserve"> </w:t>
      </w:r>
      <w:hyperlink r:id="rId72" w:history="1">
        <w:r w:rsidRPr="007E6896">
          <w:rPr>
            <w:rFonts w:ascii="Times New Roman" w:hAnsi="Times New Roman"/>
            <w:sz w:val="24"/>
            <w:szCs w:val="24"/>
          </w:rPr>
          <w:t>чистую стоимость продажи</w:t>
        </w:r>
      </w:hyperlink>
      <w:r w:rsidRPr="007E6896">
        <w:rPr>
          <w:rFonts w:ascii="Times New Roman" w:hAnsi="Times New Roman"/>
          <w:sz w:val="24"/>
          <w:szCs w:val="24"/>
        </w:rPr>
        <w:t xml:space="preserve"> этих материалов. Если в результате наличие </w:t>
      </w:r>
      <w:hyperlink r:id="rId73" w:history="1">
        <w:r w:rsidRPr="007E6896">
          <w:rPr>
            <w:rFonts w:ascii="Times New Roman" w:hAnsi="Times New Roman"/>
            <w:sz w:val="24"/>
            <w:szCs w:val="24"/>
          </w:rPr>
          <w:t>обесценения</w:t>
        </w:r>
      </w:hyperlink>
      <w:r w:rsidRPr="007E6896">
        <w:rPr>
          <w:rFonts w:ascii="Times New Roman" w:hAnsi="Times New Roman"/>
          <w:sz w:val="24"/>
          <w:szCs w:val="24"/>
        </w:rPr>
        <w:t xml:space="preserve"> подтвердится (фактическая себестоимость материалов превышает чистую стоимость продажи), то в бухгалтерском учете </w:t>
      </w:r>
      <w:r>
        <w:rPr>
          <w:rFonts w:ascii="Times New Roman" w:hAnsi="Times New Roman"/>
          <w:sz w:val="24"/>
          <w:szCs w:val="24"/>
        </w:rPr>
        <w:t xml:space="preserve">создаётся </w:t>
      </w:r>
      <w:r w:rsidRPr="007E6896">
        <w:rPr>
          <w:rFonts w:ascii="Times New Roman" w:hAnsi="Times New Roman"/>
          <w:sz w:val="24"/>
          <w:szCs w:val="24"/>
        </w:rPr>
        <w:t xml:space="preserve"> резерв под обесценение.</w:t>
      </w:r>
    </w:p>
    <w:p w14:paraId="635ECC22" w14:textId="77777777" w:rsidR="00DA72CC" w:rsidRDefault="00DA72CC" w:rsidP="009F7FC2">
      <w:pPr>
        <w:pStyle w:val="a4"/>
        <w:numPr>
          <w:ilvl w:val="0"/>
          <w:numId w:val="7"/>
        </w:numPr>
        <w:tabs>
          <w:tab w:val="left" w:pos="993"/>
        </w:tabs>
        <w:spacing w:after="0" w:line="276" w:lineRule="auto"/>
        <w:ind w:left="0" w:firstLine="709"/>
        <w:jc w:val="both"/>
        <w:rPr>
          <w:rFonts w:ascii="Times New Roman" w:hAnsi="Times New Roman"/>
          <w:sz w:val="24"/>
          <w:szCs w:val="24"/>
        </w:rPr>
      </w:pPr>
      <w:bookmarkStart w:id="39" w:name="_Hlk13498327"/>
      <w:r w:rsidRPr="00DA72CC">
        <w:rPr>
          <w:rFonts w:ascii="Times New Roman" w:hAnsi="Times New Roman"/>
          <w:sz w:val="24"/>
          <w:szCs w:val="24"/>
        </w:rPr>
        <w:t>Отчисления в резерв по сомнительным долгам формируется ежегодно по состоянию на 31 декабря. Основание: пункт 70 Положения, утвержденного приказом Минфина России от 29 июля 1998 г. № 34н, пункты 6 и 7 ПБУ 1/2008.</w:t>
      </w:r>
    </w:p>
    <w:p w14:paraId="47BDD186" w14:textId="77777777" w:rsidR="00DA72CC" w:rsidRDefault="00112445" w:rsidP="00D120BE">
      <w:pPr>
        <w:pStyle w:val="a4"/>
        <w:tabs>
          <w:tab w:val="left" w:pos="993"/>
        </w:tabs>
        <w:spacing w:after="0" w:line="276" w:lineRule="auto"/>
        <w:ind w:left="0" w:firstLine="709"/>
        <w:jc w:val="both"/>
        <w:rPr>
          <w:rFonts w:ascii="Times New Roman" w:hAnsi="Times New Roman"/>
          <w:sz w:val="24"/>
          <w:szCs w:val="24"/>
        </w:rPr>
      </w:pPr>
      <w:r w:rsidRPr="00DA72CC">
        <w:rPr>
          <w:rFonts w:ascii="Times New Roman" w:hAnsi="Times New Roman"/>
          <w:sz w:val="24"/>
          <w:szCs w:val="24"/>
        </w:rPr>
        <w:t xml:space="preserve">Организация создает резервы сомнительных долгов в случае признания дебиторской задолженности сомнительной с отнесением сумм резервов на финансовые результаты организации. </w:t>
      </w:r>
    </w:p>
    <w:p w14:paraId="4DF4CB48" w14:textId="212B0334" w:rsidR="00DA72CC" w:rsidRDefault="00112445" w:rsidP="00D120BE">
      <w:pPr>
        <w:pStyle w:val="a4"/>
        <w:tabs>
          <w:tab w:val="left" w:pos="993"/>
        </w:tabs>
        <w:spacing w:after="0" w:line="276" w:lineRule="auto"/>
        <w:ind w:left="0" w:firstLine="709"/>
        <w:jc w:val="both"/>
        <w:rPr>
          <w:rFonts w:ascii="Times New Roman" w:hAnsi="Times New Roman"/>
          <w:sz w:val="24"/>
          <w:szCs w:val="24"/>
        </w:rPr>
      </w:pPr>
      <w:r w:rsidRPr="00DA72CC">
        <w:rPr>
          <w:rFonts w:ascii="Times New Roman" w:hAnsi="Times New Roman"/>
          <w:sz w:val="24"/>
          <w:szCs w:val="24"/>
        </w:rPr>
        <w:t>Сомнительной считается дебиторская задолженность организации, которая не погашена или с высокой степенью вероятности не будет погашена в сроки, установленные договором, и не обеспечена соответствующими гарантиями (</w:t>
      </w:r>
      <w:hyperlink r:id="rId74" w:history="1">
        <w:r w:rsidRPr="00DA72CC">
          <w:rPr>
            <w:rFonts w:ascii="Times New Roman" w:hAnsi="Times New Roman"/>
            <w:sz w:val="24"/>
            <w:szCs w:val="24"/>
          </w:rPr>
          <w:t>п. 70</w:t>
        </w:r>
      </w:hyperlink>
      <w:r w:rsidRPr="00DA72CC">
        <w:rPr>
          <w:rFonts w:ascii="Times New Roman" w:hAnsi="Times New Roman"/>
          <w:sz w:val="24"/>
          <w:szCs w:val="24"/>
        </w:rPr>
        <w:t xml:space="preserve"> Положения по ведению бухгалтерского учета и бухгалтерской отчетности в Российской Федерации, утв. Приказом Минфина России от 29.07.1998 </w:t>
      </w:r>
      <w:r w:rsidR="00D120BE">
        <w:rPr>
          <w:rFonts w:ascii="Times New Roman" w:hAnsi="Times New Roman"/>
          <w:sz w:val="24"/>
          <w:szCs w:val="24"/>
        </w:rPr>
        <w:t>№</w:t>
      </w:r>
      <w:r w:rsidRPr="00DA72CC">
        <w:rPr>
          <w:rFonts w:ascii="Times New Roman" w:hAnsi="Times New Roman"/>
          <w:sz w:val="24"/>
          <w:szCs w:val="24"/>
        </w:rPr>
        <w:t xml:space="preserve"> 34н (далее - Положение N 34н)). </w:t>
      </w:r>
    </w:p>
    <w:p w14:paraId="66B5FC19" w14:textId="5D99E0FA" w:rsidR="00DA72CC" w:rsidRDefault="00112445" w:rsidP="00D64009">
      <w:pPr>
        <w:pStyle w:val="a4"/>
        <w:tabs>
          <w:tab w:val="left" w:pos="993"/>
        </w:tabs>
        <w:spacing w:after="0" w:line="276" w:lineRule="auto"/>
        <w:ind w:left="0" w:firstLine="709"/>
        <w:jc w:val="both"/>
        <w:rPr>
          <w:rFonts w:ascii="Times New Roman" w:hAnsi="Times New Roman"/>
          <w:sz w:val="24"/>
          <w:szCs w:val="24"/>
        </w:rPr>
      </w:pPr>
      <w:r w:rsidRPr="00DA72CC">
        <w:rPr>
          <w:rFonts w:ascii="Times New Roman" w:hAnsi="Times New Roman"/>
          <w:sz w:val="24"/>
          <w:szCs w:val="24"/>
        </w:rPr>
        <w:t>Величина резерва по сомнительным долгам является оценочным значением (</w:t>
      </w:r>
      <w:hyperlink r:id="rId75" w:history="1">
        <w:r w:rsidRPr="00DA72CC">
          <w:rPr>
            <w:rFonts w:ascii="Times New Roman" w:hAnsi="Times New Roman"/>
            <w:sz w:val="24"/>
            <w:szCs w:val="24"/>
          </w:rPr>
          <w:t>п. 3</w:t>
        </w:r>
      </w:hyperlink>
      <w:r w:rsidRPr="00DA72CC">
        <w:rPr>
          <w:rFonts w:ascii="Times New Roman" w:hAnsi="Times New Roman"/>
          <w:sz w:val="24"/>
          <w:szCs w:val="24"/>
        </w:rPr>
        <w:t xml:space="preserve"> ПБУ 21/2008, утв. Приказом Минфина России от 06.10.2008 </w:t>
      </w:r>
      <w:r w:rsidR="00D120BE">
        <w:rPr>
          <w:rFonts w:ascii="Times New Roman" w:hAnsi="Times New Roman"/>
          <w:sz w:val="24"/>
          <w:szCs w:val="24"/>
        </w:rPr>
        <w:t>№</w:t>
      </w:r>
      <w:r w:rsidRPr="00DA72CC">
        <w:rPr>
          <w:rFonts w:ascii="Times New Roman" w:hAnsi="Times New Roman"/>
          <w:sz w:val="24"/>
          <w:szCs w:val="24"/>
        </w:rPr>
        <w:t xml:space="preserve"> 106н). Она определяется организацией самостоятельно по каждому отдельному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 (</w:t>
      </w:r>
      <w:hyperlink r:id="rId76" w:history="1">
        <w:r w:rsidRPr="00DA72CC">
          <w:rPr>
            <w:rFonts w:ascii="Times New Roman" w:hAnsi="Times New Roman"/>
            <w:sz w:val="24"/>
            <w:szCs w:val="24"/>
          </w:rPr>
          <w:t>абз. 4 п. 70</w:t>
        </w:r>
      </w:hyperlink>
      <w:r w:rsidRPr="00DA72CC">
        <w:rPr>
          <w:rFonts w:ascii="Times New Roman" w:hAnsi="Times New Roman"/>
          <w:sz w:val="24"/>
          <w:szCs w:val="24"/>
        </w:rPr>
        <w:t xml:space="preserve"> Положения </w:t>
      </w:r>
      <w:r w:rsidR="00D120BE">
        <w:rPr>
          <w:rFonts w:ascii="Times New Roman" w:hAnsi="Times New Roman"/>
          <w:sz w:val="24"/>
          <w:szCs w:val="24"/>
        </w:rPr>
        <w:t>№</w:t>
      </w:r>
      <w:r w:rsidRPr="00DA72CC">
        <w:rPr>
          <w:rFonts w:ascii="Times New Roman" w:hAnsi="Times New Roman"/>
          <w:sz w:val="24"/>
          <w:szCs w:val="24"/>
        </w:rPr>
        <w:t xml:space="preserve"> 34н). </w:t>
      </w:r>
    </w:p>
    <w:p w14:paraId="27048D19" w14:textId="77777777" w:rsidR="00DA72CC" w:rsidRDefault="00DA72CC" w:rsidP="00D64009">
      <w:pPr>
        <w:pStyle w:val="a4"/>
        <w:tabs>
          <w:tab w:val="left" w:pos="993"/>
        </w:tabs>
        <w:spacing w:after="0" w:line="276" w:lineRule="auto"/>
        <w:ind w:left="0" w:firstLine="709"/>
        <w:jc w:val="both"/>
        <w:rPr>
          <w:rFonts w:ascii="Times New Roman" w:hAnsi="Times New Roman"/>
          <w:sz w:val="24"/>
          <w:szCs w:val="24"/>
        </w:rPr>
      </w:pPr>
      <w:r w:rsidRPr="00DA72CC">
        <w:rPr>
          <w:rFonts w:ascii="Times New Roman" w:hAnsi="Times New Roman"/>
          <w:sz w:val="24"/>
          <w:szCs w:val="24"/>
        </w:rPr>
        <w:t>Для бухгалтерского учета резервов применяется счет 63 «Резервы по сомнительным долгам». Аналитический учет ведется по каждому сомнительному долгу. Создание резерва отражается записью по кредиту счета 63 в корреспонденции со счетом 91.02 «Прочие расходы».</w:t>
      </w:r>
    </w:p>
    <w:p w14:paraId="75A9E41C" w14:textId="19BDF249" w:rsidR="00DA72CC" w:rsidRPr="00DA72CC" w:rsidRDefault="00DA72CC" w:rsidP="00D64009">
      <w:pPr>
        <w:pStyle w:val="a4"/>
        <w:tabs>
          <w:tab w:val="left" w:pos="993"/>
        </w:tabs>
        <w:spacing w:after="0" w:line="276" w:lineRule="auto"/>
        <w:ind w:left="0" w:firstLine="709"/>
        <w:jc w:val="both"/>
        <w:rPr>
          <w:rFonts w:ascii="Times New Roman" w:hAnsi="Times New Roman"/>
          <w:sz w:val="24"/>
          <w:szCs w:val="24"/>
        </w:rPr>
      </w:pPr>
      <w:r w:rsidRPr="00DA72CC">
        <w:rPr>
          <w:rFonts w:ascii="Times New Roman" w:hAnsi="Times New Roman"/>
          <w:sz w:val="24"/>
          <w:szCs w:val="24"/>
        </w:rPr>
        <w:t>Поскольку величина резерва по сомнительным долгам является оценочным значением, то эта величина может быть изменена в связи с появлением новой информации. Изменение оценочного значения подлежит признанию в бухгалтерском учете путем включения в доходы или расходы организации. Увеличение резерва отражается записью по дебету счета 91.02 и кредиту счета 63, а уменьшение — записью по дебету счета 63 и кредиту счета 91.01 «Прочие доходы».</w:t>
      </w:r>
    </w:p>
    <w:p w14:paraId="71D331D7" w14:textId="0D6EACDD" w:rsidR="00DA72CC" w:rsidRDefault="00DA72CC" w:rsidP="00D64009">
      <w:pPr>
        <w:pStyle w:val="a4"/>
        <w:tabs>
          <w:tab w:val="left" w:pos="993"/>
        </w:tabs>
        <w:spacing w:after="0" w:line="276" w:lineRule="auto"/>
        <w:ind w:left="0" w:firstLine="709"/>
        <w:jc w:val="both"/>
        <w:rPr>
          <w:rFonts w:ascii="Times New Roman" w:hAnsi="Times New Roman"/>
          <w:sz w:val="24"/>
          <w:szCs w:val="24"/>
        </w:rPr>
      </w:pPr>
      <w:r w:rsidRPr="00DA72CC">
        <w:rPr>
          <w:rFonts w:ascii="Times New Roman" w:hAnsi="Times New Roman"/>
          <w:sz w:val="24"/>
          <w:szCs w:val="24"/>
        </w:rPr>
        <w:t xml:space="preserve">Если до конца отчетного года, следующего за годом создания резерва, этот резерв в какой-либо части не будет использован, то неизрасходованные суммы присоединяются при составлении бухгалтерского баланса на конец отчетного года к финансовым результатам </w:t>
      </w:r>
      <w:r w:rsidR="00D120BE">
        <w:rPr>
          <w:rFonts w:ascii="Times New Roman" w:hAnsi="Times New Roman"/>
          <w:sz w:val="24"/>
          <w:szCs w:val="24"/>
        </w:rPr>
        <w:t xml:space="preserve">                 </w:t>
      </w:r>
      <w:proofErr w:type="gramStart"/>
      <w:r w:rsidR="00D120BE">
        <w:rPr>
          <w:rFonts w:ascii="Times New Roman" w:hAnsi="Times New Roman"/>
          <w:sz w:val="24"/>
          <w:szCs w:val="24"/>
        </w:rPr>
        <w:t xml:space="preserve">   </w:t>
      </w:r>
      <w:r w:rsidRPr="00DA72CC">
        <w:rPr>
          <w:rFonts w:ascii="Times New Roman" w:hAnsi="Times New Roman"/>
          <w:sz w:val="24"/>
          <w:szCs w:val="24"/>
        </w:rPr>
        <w:t>(</w:t>
      </w:r>
      <w:proofErr w:type="gramEnd"/>
      <w:r w:rsidRPr="00DA72CC">
        <w:rPr>
          <w:rFonts w:ascii="Times New Roman" w:hAnsi="Times New Roman"/>
          <w:sz w:val="24"/>
          <w:szCs w:val="24"/>
        </w:rPr>
        <w:t>абз. 5 п. 70 Положения). Неизрасходованные суммы резервов списываются записью по дебету счета 63 и кредиту счета 91.01. При этом на основании вновь проведенной инвентаризации, если задолженность продолжает оставаться сомнительной, создается новый резерв.</w:t>
      </w:r>
    </w:p>
    <w:p w14:paraId="1A75A7DC" w14:textId="5B8754F5" w:rsidR="00A96B83" w:rsidRPr="00DA72CC" w:rsidRDefault="001A793A" w:rsidP="009F7FC2">
      <w:pPr>
        <w:pStyle w:val="a4"/>
        <w:numPr>
          <w:ilvl w:val="0"/>
          <w:numId w:val="7"/>
        </w:numPr>
        <w:tabs>
          <w:tab w:val="left" w:pos="993"/>
        </w:tabs>
        <w:spacing w:after="0" w:line="276" w:lineRule="auto"/>
        <w:ind w:left="0" w:firstLine="709"/>
        <w:jc w:val="both"/>
        <w:rPr>
          <w:rFonts w:ascii="Times New Roman" w:hAnsi="Times New Roman"/>
          <w:sz w:val="24"/>
          <w:szCs w:val="24"/>
        </w:rPr>
      </w:pPr>
      <w:r w:rsidRPr="00DA72CC">
        <w:rPr>
          <w:rFonts w:ascii="Times New Roman" w:hAnsi="Times New Roman"/>
          <w:sz w:val="24"/>
          <w:szCs w:val="24"/>
        </w:rPr>
        <w:t xml:space="preserve">Для расчета оценочного обязательства на оплату отпусков используется </w:t>
      </w:r>
      <w:r w:rsidR="00A96B83" w:rsidRPr="00DA72CC">
        <w:rPr>
          <w:rFonts w:ascii="Times New Roman" w:hAnsi="Times New Roman"/>
          <w:sz w:val="24"/>
          <w:szCs w:val="24"/>
        </w:rPr>
        <w:t xml:space="preserve">нормативный метод. Норматив (процент отчислений в резерв) определяется как доля расходов на отпускные выплаты в общем фонде оплаты труда по организации. </w:t>
      </w:r>
      <w:r w:rsidR="003B4015" w:rsidRPr="00DA72CC">
        <w:rPr>
          <w:rFonts w:ascii="Times New Roman" w:hAnsi="Times New Roman"/>
          <w:sz w:val="24"/>
          <w:szCs w:val="24"/>
        </w:rPr>
        <w:t>Доля определяется на основании сметы-расчёта резерва на оплату отпусков, учитывая остаток резерва на начало года и предполагаемых сумм расходов по оплате отпусков, и утверждается приказом руководителя</w:t>
      </w:r>
      <w:r w:rsidR="007108CA" w:rsidRPr="00DA72CC">
        <w:rPr>
          <w:rFonts w:ascii="Times New Roman" w:hAnsi="Times New Roman"/>
          <w:sz w:val="24"/>
          <w:szCs w:val="24"/>
        </w:rPr>
        <w:t>.</w:t>
      </w:r>
      <w:r w:rsidR="003B4015" w:rsidRPr="00DA72CC">
        <w:rPr>
          <w:rFonts w:ascii="Times New Roman" w:hAnsi="Times New Roman"/>
          <w:sz w:val="24"/>
          <w:szCs w:val="24"/>
        </w:rPr>
        <w:t xml:space="preserve"> </w:t>
      </w:r>
      <w:r w:rsidR="00A96B83" w:rsidRPr="00DA72CC">
        <w:rPr>
          <w:rFonts w:ascii="Times New Roman" w:hAnsi="Times New Roman"/>
          <w:sz w:val="24"/>
          <w:szCs w:val="24"/>
        </w:rPr>
        <w:t xml:space="preserve"> Начисление резерва </w:t>
      </w:r>
      <w:r w:rsidR="006377F0" w:rsidRPr="00DA72CC">
        <w:rPr>
          <w:rFonts w:ascii="Times New Roman" w:hAnsi="Times New Roman"/>
          <w:sz w:val="24"/>
          <w:szCs w:val="24"/>
        </w:rPr>
        <w:t>производится ежемесячно</w:t>
      </w:r>
      <w:r w:rsidR="00A96B83" w:rsidRPr="00DA72CC">
        <w:rPr>
          <w:rFonts w:ascii="Times New Roman" w:hAnsi="Times New Roman"/>
          <w:sz w:val="24"/>
          <w:szCs w:val="24"/>
        </w:rPr>
        <w:t>.</w:t>
      </w:r>
    </w:p>
    <w:p w14:paraId="2EB555BA" w14:textId="77777777" w:rsidR="00050486" w:rsidRDefault="00050486" w:rsidP="0018230C">
      <w:pPr>
        <w:pStyle w:val="a4"/>
        <w:spacing w:after="0" w:line="276" w:lineRule="auto"/>
        <w:ind w:left="360"/>
        <w:jc w:val="both"/>
      </w:pPr>
    </w:p>
    <w:bookmarkEnd w:id="39"/>
    <w:p w14:paraId="7DA690E4" w14:textId="77777777" w:rsidR="00050486" w:rsidRDefault="00050486" w:rsidP="0018230C">
      <w:pPr>
        <w:spacing w:after="0" w:line="276" w:lineRule="auto"/>
      </w:pPr>
    </w:p>
    <w:p w14:paraId="1639C8D8" w14:textId="41DAD119" w:rsidR="00E96972" w:rsidRPr="004C3CBD" w:rsidRDefault="00E96972" w:rsidP="0018230C">
      <w:pPr>
        <w:spacing w:after="0"/>
        <w:rPr>
          <w:lang w:val="en-US"/>
        </w:rPr>
      </w:pPr>
    </w:p>
    <w:sectPr w:rsidR="00E96972" w:rsidRPr="004C3CBD" w:rsidSect="00E74983">
      <w:footerReference w:type="default" r:id="rId77"/>
      <w:headerReference w:type="first" r:id="rId78"/>
      <w:footerReference w:type="first" r:id="rId79"/>
      <w:pgSz w:w="11906" w:h="16838"/>
      <w:pgMar w:top="1134" w:right="850" w:bottom="1134" w:left="1418"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BC226" w14:textId="77777777" w:rsidR="00896DB3" w:rsidRDefault="00896DB3" w:rsidP="0018230C">
      <w:pPr>
        <w:spacing w:after="0" w:line="240" w:lineRule="auto"/>
      </w:pPr>
      <w:r>
        <w:separator/>
      </w:r>
    </w:p>
  </w:endnote>
  <w:endnote w:type="continuationSeparator" w:id="0">
    <w:p w14:paraId="511BA526" w14:textId="77777777" w:rsidR="00896DB3" w:rsidRDefault="00896DB3" w:rsidP="0018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401500"/>
      <w:docPartObj>
        <w:docPartGallery w:val="Page Numbers (Bottom of Page)"/>
        <w:docPartUnique/>
      </w:docPartObj>
    </w:sdtPr>
    <w:sdtEndPr>
      <w:rPr>
        <w:sz w:val="20"/>
      </w:rPr>
    </w:sdtEndPr>
    <w:sdtContent>
      <w:p w14:paraId="2635876B" w14:textId="0CA6185C" w:rsidR="00E74983" w:rsidRPr="00E74983" w:rsidRDefault="00E74983">
        <w:pPr>
          <w:pStyle w:val="afc"/>
          <w:rPr>
            <w:sz w:val="20"/>
          </w:rPr>
        </w:pPr>
        <w:r w:rsidRPr="00E74983">
          <w:rPr>
            <w:sz w:val="20"/>
          </w:rPr>
          <w:fldChar w:fldCharType="begin"/>
        </w:r>
        <w:r w:rsidRPr="00E74983">
          <w:rPr>
            <w:sz w:val="20"/>
          </w:rPr>
          <w:instrText>PAGE   \* MERGEFORMAT</w:instrText>
        </w:r>
        <w:r w:rsidRPr="00E74983">
          <w:rPr>
            <w:sz w:val="20"/>
          </w:rPr>
          <w:fldChar w:fldCharType="separate"/>
        </w:r>
        <w:r w:rsidRPr="00E74983">
          <w:rPr>
            <w:sz w:val="20"/>
          </w:rPr>
          <w:t>2</w:t>
        </w:r>
        <w:r w:rsidRPr="00E74983">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602331"/>
      <w:docPartObj>
        <w:docPartGallery w:val="Page Numbers (Bottom of Page)"/>
        <w:docPartUnique/>
      </w:docPartObj>
    </w:sdtPr>
    <w:sdtEndPr>
      <w:rPr>
        <w:sz w:val="20"/>
      </w:rPr>
    </w:sdtEndPr>
    <w:sdtContent>
      <w:p w14:paraId="5A9341CC" w14:textId="7688EA71" w:rsidR="00E74983" w:rsidRPr="00E74983" w:rsidRDefault="00E74983">
        <w:pPr>
          <w:pStyle w:val="afc"/>
          <w:rPr>
            <w:sz w:val="20"/>
          </w:rPr>
        </w:pPr>
        <w:r w:rsidRPr="00E74983">
          <w:rPr>
            <w:sz w:val="20"/>
          </w:rPr>
          <w:fldChar w:fldCharType="begin"/>
        </w:r>
        <w:r w:rsidRPr="00E74983">
          <w:rPr>
            <w:sz w:val="20"/>
          </w:rPr>
          <w:instrText>PAGE   \* MERGEFORMAT</w:instrText>
        </w:r>
        <w:r w:rsidRPr="00E74983">
          <w:rPr>
            <w:sz w:val="20"/>
          </w:rPr>
          <w:fldChar w:fldCharType="separate"/>
        </w:r>
        <w:r w:rsidRPr="00E74983">
          <w:rPr>
            <w:sz w:val="20"/>
          </w:rPr>
          <w:t>2</w:t>
        </w:r>
        <w:r w:rsidRPr="00E74983">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2A675" w14:textId="77777777" w:rsidR="00896DB3" w:rsidRDefault="00896DB3" w:rsidP="0018230C">
      <w:pPr>
        <w:spacing w:after="0" w:line="240" w:lineRule="auto"/>
      </w:pPr>
      <w:r>
        <w:separator/>
      </w:r>
    </w:p>
  </w:footnote>
  <w:footnote w:type="continuationSeparator" w:id="0">
    <w:p w14:paraId="3BCCE431" w14:textId="77777777" w:rsidR="00896DB3" w:rsidRDefault="00896DB3" w:rsidP="00182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C68E1" w14:textId="77777777" w:rsidR="0018230C" w:rsidRPr="00C06B27" w:rsidRDefault="0018230C" w:rsidP="0018230C">
    <w:pPr>
      <w:spacing w:after="0" w:line="240" w:lineRule="auto"/>
      <w:ind w:left="426"/>
      <w:jc w:val="center"/>
      <w:rPr>
        <w:rFonts w:ascii="Times New Roman" w:eastAsia="Times New Roman" w:hAnsi="Times New Roman"/>
        <w:sz w:val="32"/>
        <w:szCs w:val="32"/>
        <w:lang w:eastAsia="ru-RU"/>
      </w:rPr>
    </w:pPr>
    <w:r w:rsidRPr="00C06B27">
      <w:rPr>
        <w:rFonts w:ascii="Times New Roman" w:eastAsia="Times New Roman" w:hAnsi="Times New Roman"/>
        <w:noProof/>
        <w:sz w:val="24"/>
        <w:szCs w:val="24"/>
        <w:lang w:eastAsia="ru-RU"/>
      </w:rPr>
      <w:drawing>
        <wp:anchor distT="0" distB="0" distL="114300" distR="114300" simplePos="0" relativeHeight="251661312" behindDoc="0" locked="0" layoutInCell="1" allowOverlap="1" wp14:anchorId="47FDFEA4" wp14:editId="761EAD58">
          <wp:simplePos x="0" y="0"/>
          <wp:positionH relativeFrom="column">
            <wp:posOffset>-95885</wp:posOffset>
          </wp:positionH>
          <wp:positionV relativeFrom="paragraph">
            <wp:posOffset>2540</wp:posOffset>
          </wp:positionV>
          <wp:extent cx="960120" cy="647700"/>
          <wp:effectExtent l="0" t="0" r="0" b="0"/>
          <wp:wrapSquare wrapText="bothSides"/>
          <wp:docPr id="168672086" name="Рисунок 16867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6B27">
      <w:rPr>
        <w:rFonts w:ascii="Times New Roman" w:eastAsia="Times New Roman" w:hAnsi="Times New Roman"/>
        <w:sz w:val="32"/>
        <w:szCs w:val="32"/>
        <w:lang w:eastAsia="ru-RU"/>
      </w:rPr>
      <w:t>Общество с ограниченной ответственностью</w:t>
    </w:r>
  </w:p>
  <w:p w14:paraId="57508B54" w14:textId="77777777" w:rsidR="0018230C" w:rsidRPr="00C06B27" w:rsidRDefault="0018230C" w:rsidP="0018230C">
    <w:pPr>
      <w:pBdr>
        <w:bottom w:val="single" w:sz="12" w:space="1" w:color="auto"/>
      </w:pBdr>
      <w:spacing w:after="0" w:line="240" w:lineRule="auto"/>
      <w:jc w:val="center"/>
      <w:rPr>
        <w:rFonts w:ascii="Times New Roman" w:eastAsia="Times New Roman" w:hAnsi="Times New Roman"/>
        <w:sz w:val="32"/>
        <w:szCs w:val="32"/>
        <w:lang w:eastAsia="ru-RU"/>
      </w:rPr>
    </w:pPr>
    <w:r w:rsidRPr="00C06B27">
      <w:rPr>
        <w:rFonts w:ascii="Times New Roman" w:eastAsia="Times New Roman" w:hAnsi="Times New Roman"/>
        <w:sz w:val="32"/>
        <w:szCs w:val="32"/>
        <w:lang w:eastAsia="ru-RU"/>
      </w:rPr>
      <w:t>«Офтальмологический центр Карелии»</w:t>
    </w:r>
  </w:p>
  <w:p w14:paraId="58A7A0D3" w14:textId="77777777" w:rsidR="0018230C" w:rsidRDefault="0018230C">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77E2"/>
    <w:multiLevelType w:val="hybridMultilevel"/>
    <w:tmpl w:val="575607DC"/>
    <w:lvl w:ilvl="0" w:tplc="0419000F">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140FB"/>
    <w:multiLevelType w:val="hybridMultilevel"/>
    <w:tmpl w:val="54C8FF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882074A"/>
    <w:multiLevelType w:val="hybridMultilevel"/>
    <w:tmpl w:val="F38608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DD2512B"/>
    <w:multiLevelType w:val="hybridMultilevel"/>
    <w:tmpl w:val="575607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0477C7"/>
    <w:multiLevelType w:val="hybridMultilevel"/>
    <w:tmpl w:val="9C8C0E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AC51CC4"/>
    <w:multiLevelType w:val="hybridMultilevel"/>
    <w:tmpl w:val="8E8623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22CC2427"/>
    <w:multiLevelType w:val="hybridMultilevel"/>
    <w:tmpl w:val="82AC77C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2CEF7B0E"/>
    <w:multiLevelType w:val="hybridMultilevel"/>
    <w:tmpl w:val="90544FE2"/>
    <w:lvl w:ilvl="0" w:tplc="69BCE71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3B9B60AB"/>
    <w:multiLevelType w:val="hybridMultilevel"/>
    <w:tmpl w:val="E5188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651534"/>
    <w:multiLevelType w:val="hybridMultilevel"/>
    <w:tmpl w:val="9C7E0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B63A63"/>
    <w:multiLevelType w:val="hybridMultilevel"/>
    <w:tmpl w:val="47E82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727044"/>
    <w:multiLevelType w:val="hybridMultilevel"/>
    <w:tmpl w:val="47C2324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2" w15:restartNumberingAfterBreak="0">
    <w:nsid w:val="4B1F16F1"/>
    <w:multiLevelType w:val="hybridMultilevel"/>
    <w:tmpl w:val="B7A4AF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4"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5" w15:restartNumberingAfterBreak="0">
    <w:nsid w:val="539537D3"/>
    <w:multiLevelType w:val="hybridMultilevel"/>
    <w:tmpl w:val="580ACE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12217E"/>
    <w:multiLevelType w:val="hybridMultilevel"/>
    <w:tmpl w:val="579E9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910CF4"/>
    <w:multiLevelType w:val="hybridMultilevel"/>
    <w:tmpl w:val="22A42F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67F85242"/>
    <w:multiLevelType w:val="hybridMultilevel"/>
    <w:tmpl w:val="F828D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005D9F"/>
    <w:multiLevelType w:val="hybridMultilevel"/>
    <w:tmpl w:val="C464B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A37170C"/>
    <w:multiLevelType w:val="hybridMultilevel"/>
    <w:tmpl w:val="9C24875E"/>
    <w:lvl w:ilvl="0" w:tplc="69BCE71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73890E2C"/>
    <w:multiLevelType w:val="hybridMultilevel"/>
    <w:tmpl w:val="7094553C"/>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C9B0DFD"/>
    <w:multiLevelType w:val="hybridMultilevel"/>
    <w:tmpl w:val="1636575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92203545">
    <w:abstractNumId w:val="0"/>
  </w:num>
  <w:num w:numId="2" w16cid:durableId="717894195">
    <w:abstractNumId w:val="18"/>
  </w:num>
  <w:num w:numId="3" w16cid:durableId="447822642">
    <w:abstractNumId w:val="22"/>
  </w:num>
  <w:num w:numId="4" w16cid:durableId="89469598">
    <w:abstractNumId w:val="15"/>
  </w:num>
  <w:num w:numId="5" w16cid:durableId="2009863417">
    <w:abstractNumId w:val="6"/>
  </w:num>
  <w:num w:numId="6" w16cid:durableId="1228030460">
    <w:abstractNumId w:val="9"/>
  </w:num>
  <w:num w:numId="7" w16cid:durableId="1508327872">
    <w:abstractNumId w:val="8"/>
  </w:num>
  <w:num w:numId="8" w16cid:durableId="1319075779">
    <w:abstractNumId w:val="14"/>
  </w:num>
  <w:num w:numId="9" w16cid:durableId="1328053619">
    <w:abstractNumId w:val="3"/>
  </w:num>
  <w:num w:numId="10" w16cid:durableId="1686251985">
    <w:abstractNumId w:val="13"/>
  </w:num>
  <w:num w:numId="11" w16cid:durableId="965813430">
    <w:abstractNumId w:val="20"/>
  </w:num>
  <w:num w:numId="12" w16cid:durableId="379671267">
    <w:abstractNumId w:val="7"/>
  </w:num>
  <w:num w:numId="13" w16cid:durableId="1688212570">
    <w:abstractNumId w:val="17"/>
  </w:num>
  <w:num w:numId="14" w16cid:durableId="1496335355">
    <w:abstractNumId w:val="21"/>
  </w:num>
  <w:num w:numId="15" w16cid:durableId="82072078">
    <w:abstractNumId w:val="5"/>
  </w:num>
  <w:num w:numId="16" w16cid:durableId="82073267">
    <w:abstractNumId w:val="19"/>
  </w:num>
  <w:num w:numId="17" w16cid:durableId="2112310380">
    <w:abstractNumId w:val="4"/>
  </w:num>
  <w:num w:numId="18" w16cid:durableId="1764958141">
    <w:abstractNumId w:val="12"/>
  </w:num>
  <w:num w:numId="19" w16cid:durableId="316151502">
    <w:abstractNumId w:val="1"/>
  </w:num>
  <w:num w:numId="20" w16cid:durableId="1952541985">
    <w:abstractNumId w:val="11"/>
  </w:num>
  <w:num w:numId="21" w16cid:durableId="1410887694">
    <w:abstractNumId w:val="2"/>
  </w:num>
  <w:num w:numId="22" w16cid:durableId="1642882714">
    <w:abstractNumId w:val="14"/>
  </w:num>
  <w:num w:numId="23" w16cid:durableId="797912482">
    <w:abstractNumId w:val="14"/>
  </w:num>
  <w:num w:numId="24" w16cid:durableId="1902910934">
    <w:abstractNumId w:val="16"/>
  </w:num>
  <w:num w:numId="25" w16cid:durableId="745496600">
    <w:abstractNumId w:val="10"/>
  </w:num>
  <w:num w:numId="26" w16cid:durableId="119781714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32"/>
    <w:rsid w:val="00000B4C"/>
    <w:rsid w:val="0000478F"/>
    <w:rsid w:val="00032CBF"/>
    <w:rsid w:val="00034838"/>
    <w:rsid w:val="000351C6"/>
    <w:rsid w:val="00050486"/>
    <w:rsid w:val="00050F16"/>
    <w:rsid w:val="000872D8"/>
    <w:rsid w:val="0009213C"/>
    <w:rsid w:val="000A4C1B"/>
    <w:rsid w:val="000A684F"/>
    <w:rsid w:val="000E1298"/>
    <w:rsid w:val="000E1AB1"/>
    <w:rsid w:val="000E40B7"/>
    <w:rsid w:val="000E5F1E"/>
    <w:rsid w:val="000F1761"/>
    <w:rsid w:val="000F3A18"/>
    <w:rsid w:val="000F65A5"/>
    <w:rsid w:val="00105BE8"/>
    <w:rsid w:val="00112445"/>
    <w:rsid w:val="001238C1"/>
    <w:rsid w:val="00142614"/>
    <w:rsid w:val="001466C4"/>
    <w:rsid w:val="00157DEE"/>
    <w:rsid w:val="0016458A"/>
    <w:rsid w:val="001738AE"/>
    <w:rsid w:val="00173D25"/>
    <w:rsid w:val="00175C2D"/>
    <w:rsid w:val="0018230C"/>
    <w:rsid w:val="001A793A"/>
    <w:rsid w:val="001A7D31"/>
    <w:rsid w:val="001C0213"/>
    <w:rsid w:val="001E152F"/>
    <w:rsid w:val="00204EA7"/>
    <w:rsid w:val="00206FD9"/>
    <w:rsid w:val="002105C3"/>
    <w:rsid w:val="0021615A"/>
    <w:rsid w:val="002169B5"/>
    <w:rsid w:val="00220A34"/>
    <w:rsid w:val="00240FAA"/>
    <w:rsid w:val="00243571"/>
    <w:rsid w:val="00245EF6"/>
    <w:rsid w:val="00252AC8"/>
    <w:rsid w:val="00254D0E"/>
    <w:rsid w:val="00263581"/>
    <w:rsid w:val="0026635B"/>
    <w:rsid w:val="00272F2B"/>
    <w:rsid w:val="00273548"/>
    <w:rsid w:val="00274AA7"/>
    <w:rsid w:val="00284B50"/>
    <w:rsid w:val="002868AB"/>
    <w:rsid w:val="002B24DE"/>
    <w:rsid w:val="002B5591"/>
    <w:rsid w:val="002D7489"/>
    <w:rsid w:val="002F0D8A"/>
    <w:rsid w:val="002F5A3A"/>
    <w:rsid w:val="00301235"/>
    <w:rsid w:val="0030341A"/>
    <w:rsid w:val="003072EE"/>
    <w:rsid w:val="00321568"/>
    <w:rsid w:val="00346F45"/>
    <w:rsid w:val="003477BD"/>
    <w:rsid w:val="003501C7"/>
    <w:rsid w:val="00352229"/>
    <w:rsid w:val="00352AAB"/>
    <w:rsid w:val="00354B2E"/>
    <w:rsid w:val="00360514"/>
    <w:rsid w:val="00363BC6"/>
    <w:rsid w:val="00382DF1"/>
    <w:rsid w:val="003A2C53"/>
    <w:rsid w:val="003A3C6F"/>
    <w:rsid w:val="003A54D7"/>
    <w:rsid w:val="003A7DAF"/>
    <w:rsid w:val="003B4015"/>
    <w:rsid w:val="003D4CFF"/>
    <w:rsid w:val="003D62A5"/>
    <w:rsid w:val="003E122E"/>
    <w:rsid w:val="003E2372"/>
    <w:rsid w:val="003E4D47"/>
    <w:rsid w:val="003E7DC6"/>
    <w:rsid w:val="0040211B"/>
    <w:rsid w:val="00410BBE"/>
    <w:rsid w:val="0042591A"/>
    <w:rsid w:val="004331B8"/>
    <w:rsid w:val="004633F8"/>
    <w:rsid w:val="004652CA"/>
    <w:rsid w:val="00484420"/>
    <w:rsid w:val="004A0024"/>
    <w:rsid w:val="004A55A4"/>
    <w:rsid w:val="004B49A9"/>
    <w:rsid w:val="004B6C4C"/>
    <w:rsid w:val="004C010F"/>
    <w:rsid w:val="004C3CBD"/>
    <w:rsid w:val="004D1CCD"/>
    <w:rsid w:val="004E4E9C"/>
    <w:rsid w:val="004E7BDD"/>
    <w:rsid w:val="004F5BA0"/>
    <w:rsid w:val="0052087B"/>
    <w:rsid w:val="005224A6"/>
    <w:rsid w:val="005238AA"/>
    <w:rsid w:val="005351EC"/>
    <w:rsid w:val="00535510"/>
    <w:rsid w:val="00540ECC"/>
    <w:rsid w:val="00542B35"/>
    <w:rsid w:val="00557932"/>
    <w:rsid w:val="00565473"/>
    <w:rsid w:val="00577789"/>
    <w:rsid w:val="00585C54"/>
    <w:rsid w:val="0059681D"/>
    <w:rsid w:val="005A497F"/>
    <w:rsid w:val="005B2961"/>
    <w:rsid w:val="005B58D7"/>
    <w:rsid w:val="005C418F"/>
    <w:rsid w:val="005D0508"/>
    <w:rsid w:val="005D13FA"/>
    <w:rsid w:val="005D4122"/>
    <w:rsid w:val="005D56C8"/>
    <w:rsid w:val="005E07B3"/>
    <w:rsid w:val="005F7790"/>
    <w:rsid w:val="006011E0"/>
    <w:rsid w:val="00607052"/>
    <w:rsid w:val="00620D25"/>
    <w:rsid w:val="00624C29"/>
    <w:rsid w:val="006251F3"/>
    <w:rsid w:val="00633335"/>
    <w:rsid w:val="00634857"/>
    <w:rsid w:val="00636135"/>
    <w:rsid w:val="006361CE"/>
    <w:rsid w:val="006377F0"/>
    <w:rsid w:val="00640CB1"/>
    <w:rsid w:val="0064578A"/>
    <w:rsid w:val="006457E4"/>
    <w:rsid w:val="00651F0E"/>
    <w:rsid w:val="006579FD"/>
    <w:rsid w:val="00660D7C"/>
    <w:rsid w:val="006613B0"/>
    <w:rsid w:val="00662C76"/>
    <w:rsid w:val="00673FFF"/>
    <w:rsid w:val="00680CDE"/>
    <w:rsid w:val="00690E08"/>
    <w:rsid w:val="00691411"/>
    <w:rsid w:val="006966F5"/>
    <w:rsid w:val="006B1EFF"/>
    <w:rsid w:val="006C1D3D"/>
    <w:rsid w:val="006C6686"/>
    <w:rsid w:val="006C75B8"/>
    <w:rsid w:val="007012F3"/>
    <w:rsid w:val="00707B29"/>
    <w:rsid w:val="007108CA"/>
    <w:rsid w:val="00724261"/>
    <w:rsid w:val="00724BE0"/>
    <w:rsid w:val="00732560"/>
    <w:rsid w:val="00737ED6"/>
    <w:rsid w:val="00740426"/>
    <w:rsid w:val="00746A27"/>
    <w:rsid w:val="00752E05"/>
    <w:rsid w:val="00762621"/>
    <w:rsid w:val="0077186D"/>
    <w:rsid w:val="007719E6"/>
    <w:rsid w:val="007770BB"/>
    <w:rsid w:val="00790DE3"/>
    <w:rsid w:val="007B1960"/>
    <w:rsid w:val="007C4383"/>
    <w:rsid w:val="007D79E7"/>
    <w:rsid w:val="007E1A39"/>
    <w:rsid w:val="007E3CF6"/>
    <w:rsid w:val="007E6896"/>
    <w:rsid w:val="00813F8F"/>
    <w:rsid w:val="00823CBC"/>
    <w:rsid w:val="00833CB7"/>
    <w:rsid w:val="00844609"/>
    <w:rsid w:val="00853B64"/>
    <w:rsid w:val="008602DF"/>
    <w:rsid w:val="008613AE"/>
    <w:rsid w:val="00866C73"/>
    <w:rsid w:val="00880B44"/>
    <w:rsid w:val="00880F5C"/>
    <w:rsid w:val="0088376C"/>
    <w:rsid w:val="00883DDB"/>
    <w:rsid w:val="00886AFC"/>
    <w:rsid w:val="00890703"/>
    <w:rsid w:val="0089606F"/>
    <w:rsid w:val="00896DB3"/>
    <w:rsid w:val="008A064D"/>
    <w:rsid w:val="008B1897"/>
    <w:rsid w:val="008B2BB5"/>
    <w:rsid w:val="008B4436"/>
    <w:rsid w:val="008C3E81"/>
    <w:rsid w:val="008D0ECE"/>
    <w:rsid w:val="008F2CBD"/>
    <w:rsid w:val="00913C5F"/>
    <w:rsid w:val="0092122C"/>
    <w:rsid w:val="00936ABA"/>
    <w:rsid w:val="00960037"/>
    <w:rsid w:val="00966221"/>
    <w:rsid w:val="00971DA2"/>
    <w:rsid w:val="00971E58"/>
    <w:rsid w:val="009853D5"/>
    <w:rsid w:val="009922AC"/>
    <w:rsid w:val="009A4831"/>
    <w:rsid w:val="009B6BDD"/>
    <w:rsid w:val="009D0021"/>
    <w:rsid w:val="009E514E"/>
    <w:rsid w:val="009F7FC2"/>
    <w:rsid w:val="00A01E52"/>
    <w:rsid w:val="00A05865"/>
    <w:rsid w:val="00A05C59"/>
    <w:rsid w:val="00A1073F"/>
    <w:rsid w:val="00A10A10"/>
    <w:rsid w:val="00A251ED"/>
    <w:rsid w:val="00A3770D"/>
    <w:rsid w:val="00A45733"/>
    <w:rsid w:val="00A53202"/>
    <w:rsid w:val="00A60C21"/>
    <w:rsid w:val="00A6206E"/>
    <w:rsid w:val="00A63FC2"/>
    <w:rsid w:val="00A646E7"/>
    <w:rsid w:val="00A67BA2"/>
    <w:rsid w:val="00A67C71"/>
    <w:rsid w:val="00A7114F"/>
    <w:rsid w:val="00A729FC"/>
    <w:rsid w:val="00A81EBD"/>
    <w:rsid w:val="00A96B83"/>
    <w:rsid w:val="00AA1F84"/>
    <w:rsid w:val="00AA3C88"/>
    <w:rsid w:val="00AB484A"/>
    <w:rsid w:val="00AB5671"/>
    <w:rsid w:val="00AC1092"/>
    <w:rsid w:val="00AE0AD9"/>
    <w:rsid w:val="00AE19C8"/>
    <w:rsid w:val="00AF0073"/>
    <w:rsid w:val="00B01C8D"/>
    <w:rsid w:val="00B16355"/>
    <w:rsid w:val="00B24F2B"/>
    <w:rsid w:val="00B27FB1"/>
    <w:rsid w:val="00B33DB0"/>
    <w:rsid w:val="00B45AF1"/>
    <w:rsid w:val="00B51153"/>
    <w:rsid w:val="00B52F24"/>
    <w:rsid w:val="00B670A2"/>
    <w:rsid w:val="00B752A5"/>
    <w:rsid w:val="00B83F27"/>
    <w:rsid w:val="00BA319C"/>
    <w:rsid w:val="00BA65F3"/>
    <w:rsid w:val="00BB0178"/>
    <w:rsid w:val="00BE5248"/>
    <w:rsid w:val="00BE6724"/>
    <w:rsid w:val="00BF01D9"/>
    <w:rsid w:val="00BF3AF7"/>
    <w:rsid w:val="00C06A2B"/>
    <w:rsid w:val="00C06A33"/>
    <w:rsid w:val="00C23FE5"/>
    <w:rsid w:val="00C27579"/>
    <w:rsid w:val="00C43517"/>
    <w:rsid w:val="00C61032"/>
    <w:rsid w:val="00C677BE"/>
    <w:rsid w:val="00C904C0"/>
    <w:rsid w:val="00C923FD"/>
    <w:rsid w:val="00C95445"/>
    <w:rsid w:val="00CA5C5D"/>
    <w:rsid w:val="00CA6568"/>
    <w:rsid w:val="00CB71EF"/>
    <w:rsid w:val="00CC237F"/>
    <w:rsid w:val="00CC2A33"/>
    <w:rsid w:val="00CD4F40"/>
    <w:rsid w:val="00CF7795"/>
    <w:rsid w:val="00D01646"/>
    <w:rsid w:val="00D04EAA"/>
    <w:rsid w:val="00D11538"/>
    <w:rsid w:val="00D120BE"/>
    <w:rsid w:val="00D20843"/>
    <w:rsid w:val="00D25E92"/>
    <w:rsid w:val="00D3755F"/>
    <w:rsid w:val="00D41B59"/>
    <w:rsid w:val="00D64009"/>
    <w:rsid w:val="00D64AC3"/>
    <w:rsid w:val="00D656FA"/>
    <w:rsid w:val="00D710F3"/>
    <w:rsid w:val="00D741C3"/>
    <w:rsid w:val="00D9330C"/>
    <w:rsid w:val="00D970D1"/>
    <w:rsid w:val="00DA2359"/>
    <w:rsid w:val="00DA72CC"/>
    <w:rsid w:val="00DD26E9"/>
    <w:rsid w:val="00DE409D"/>
    <w:rsid w:val="00DE7BCD"/>
    <w:rsid w:val="00E17DAA"/>
    <w:rsid w:val="00E33436"/>
    <w:rsid w:val="00E43DEF"/>
    <w:rsid w:val="00E66FC4"/>
    <w:rsid w:val="00E729AB"/>
    <w:rsid w:val="00E73237"/>
    <w:rsid w:val="00E74983"/>
    <w:rsid w:val="00E85C34"/>
    <w:rsid w:val="00E96972"/>
    <w:rsid w:val="00EA4D87"/>
    <w:rsid w:val="00EB39E8"/>
    <w:rsid w:val="00ED064F"/>
    <w:rsid w:val="00ED2773"/>
    <w:rsid w:val="00EE26C9"/>
    <w:rsid w:val="00EF1856"/>
    <w:rsid w:val="00EF3DE3"/>
    <w:rsid w:val="00F1103C"/>
    <w:rsid w:val="00F1159A"/>
    <w:rsid w:val="00F24A98"/>
    <w:rsid w:val="00F4360D"/>
    <w:rsid w:val="00F4793F"/>
    <w:rsid w:val="00F55837"/>
    <w:rsid w:val="00F61E54"/>
    <w:rsid w:val="00F754FD"/>
    <w:rsid w:val="00FB01E7"/>
    <w:rsid w:val="00FB2776"/>
    <w:rsid w:val="00FD66B0"/>
    <w:rsid w:val="00FF6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38D31"/>
  <w15:docId w15:val="{89F67334-1BB8-4C7E-A977-98F4BB93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752A5"/>
    <w:pPr>
      <w:spacing w:line="360" w:lineRule="auto"/>
    </w:pPr>
    <w:rPr>
      <w:rFonts w:ascii="Arial" w:eastAsia="Calibri" w:hAnsi="Arial" w:cs="Times New Roman"/>
      <w:sz w:val="20"/>
    </w:rPr>
  </w:style>
  <w:style w:type="paragraph" w:styleId="1">
    <w:name w:val="heading 1"/>
    <w:basedOn w:val="a0"/>
    <w:next w:val="a0"/>
    <w:link w:val="10"/>
    <w:uiPriority w:val="9"/>
    <w:qFormat/>
    <w:rsid w:val="00737ED6"/>
    <w:pPr>
      <w:keepNext/>
      <w:keepLines/>
      <w:numPr>
        <w:numId w:val="8"/>
      </w:numPr>
      <w:spacing w:before="240" w:after="120" w:line="276" w:lineRule="auto"/>
      <w:jc w:val="center"/>
      <w:outlineLvl w:val="0"/>
    </w:pPr>
    <w:rPr>
      <w:rFonts w:ascii="Times New Roman" w:eastAsia="Times New Roman" w:hAnsi="Times New Roman"/>
      <w:b/>
      <w:bCs/>
      <w:sz w:val="24"/>
      <w:szCs w:val="28"/>
      <w:lang w:eastAsia="ru-RU"/>
    </w:rPr>
  </w:style>
  <w:style w:type="paragraph" w:styleId="2">
    <w:name w:val="heading 2"/>
    <w:basedOn w:val="a0"/>
    <w:next w:val="a0"/>
    <w:link w:val="20"/>
    <w:uiPriority w:val="9"/>
    <w:qFormat/>
    <w:rsid w:val="00737ED6"/>
    <w:pPr>
      <w:numPr>
        <w:ilvl w:val="1"/>
        <w:numId w:val="8"/>
      </w:numPr>
      <w:spacing w:before="120" w:after="120" w:line="276" w:lineRule="auto"/>
      <w:jc w:val="both"/>
      <w:outlineLvl w:val="1"/>
    </w:pPr>
    <w:rPr>
      <w:rFonts w:ascii="Times New Roman" w:eastAsia="Times New Roman" w:hAnsi="Times New Roman"/>
      <w:bCs/>
      <w:sz w:val="22"/>
      <w:szCs w:val="26"/>
      <w:lang w:eastAsia="ru-RU"/>
    </w:rPr>
  </w:style>
  <w:style w:type="paragraph" w:styleId="3">
    <w:name w:val="heading 3"/>
    <w:basedOn w:val="a0"/>
    <w:next w:val="a0"/>
    <w:link w:val="30"/>
    <w:uiPriority w:val="9"/>
    <w:qFormat/>
    <w:rsid w:val="00737ED6"/>
    <w:pPr>
      <w:numPr>
        <w:ilvl w:val="2"/>
        <w:numId w:val="8"/>
      </w:numPr>
      <w:spacing w:before="120" w:after="120" w:line="276" w:lineRule="auto"/>
      <w:ind w:firstLine="482"/>
      <w:jc w:val="both"/>
      <w:outlineLvl w:val="2"/>
    </w:pPr>
    <w:rPr>
      <w:rFonts w:ascii="Times New Roman" w:eastAsia="Times New Roman" w:hAnsi="Times New Roman"/>
      <w:bCs/>
      <w:sz w:val="22"/>
      <w:lang w:eastAsia="ru-RU"/>
    </w:rPr>
  </w:style>
  <w:style w:type="paragraph" w:styleId="4">
    <w:name w:val="heading 4"/>
    <w:basedOn w:val="a0"/>
    <w:next w:val="a0"/>
    <w:link w:val="40"/>
    <w:uiPriority w:val="9"/>
    <w:qFormat/>
    <w:rsid w:val="00737ED6"/>
    <w:pPr>
      <w:numPr>
        <w:ilvl w:val="3"/>
        <w:numId w:val="8"/>
      </w:numPr>
      <w:spacing w:before="120" w:after="120" w:line="276" w:lineRule="auto"/>
      <w:ind w:firstLine="482"/>
      <w:jc w:val="both"/>
      <w:outlineLvl w:val="3"/>
    </w:pPr>
    <w:rPr>
      <w:rFonts w:ascii="Times New Roman" w:eastAsia="Times New Roman" w:hAnsi="Times New Roman"/>
      <w:bCs/>
      <w:iCs/>
      <w:sz w:val="22"/>
      <w:lang w:eastAsia="ru-RU"/>
    </w:rPr>
  </w:style>
  <w:style w:type="paragraph" w:styleId="5">
    <w:name w:val="heading 5"/>
    <w:basedOn w:val="a0"/>
    <w:next w:val="a0"/>
    <w:link w:val="50"/>
    <w:uiPriority w:val="9"/>
    <w:qFormat/>
    <w:rsid w:val="00737ED6"/>
    <w:pPr>
      <w:keepNext/>
      <w:keepLines/>
      <w:numPr>
        <w:ilvl w:val="4"/>
        <w:numId w:val="8"/>
      </w:numPr>
      <w:spacing w:before="200" w:after="0" w:line="276" w:lineRule="auto"/>
      <w:ind w:firstLine="482"/>
      <w:jc w:val="both"/>
      <w:outlineLvl w:val="4"/>
    </w:pPr>
    <w:rPr>
      <w:rFonts w:ascii="Times New Roman" w:eastAsia="Times New Roman" w:hAnsi="Times New Roman"/>
      <w:sz w:val="22"/>
      <w:lang w:eastAsia="ru-RU"/>
    </w:rPr>
  </w:style>
  <w:style w:type="paragraph" w:styleId="6">
    <w:name w:val="heading 6"/>
    <w:basedOn w:val="a0"/>
    <w:next w:val="a0"/>
    <w:link w:val="60"/>
    <w:uiPriority w:val="9"/>
    <w:qFormat/>
    <w:rsid w:val="00737ED6"/>
    <w:pPr>
      <w:keepNext/>
      <w:keepLines/>
      <w:numPr>
        <w:ilvl w:val="5"/>
        <w:numId w:val="8"/>
      </w:numPr>
      <w:spacing w:before="200" w:after="0" w:line="276" w:lineRule="auto"/>
      <w:ind w:firstLine="482"/>
      <w:jc w:val="both"/>
      <w:outlineLvl w:val="5"/>
    </w:pPr>
    <w:rPr>
      <w:rFonts w:ascii="Times New Roman" w:eastAsia="Times New Roman" w:hAnsi="Times New Roman"/>
      <w:i/>
      <w:iCs/>
      <w:color w:val="243F60"/>
      <w:sz w:val="22"/>
      <w:lang w:eastAsia="ru-RU"/>
    </w:rPr>
  </w:style>
  <w:style w:type="paragraph" w:styleId="7">
    <w:name w:val="heading 7"/>
    <w:basedOn w:val="a0"/>
    <w:next w:val="a0"/>
    <w:link w:val="70"/>
    <w:uiPriority w:val="9"/>
    <w:qFormat/>
    <w:rsid w:val="00737ED6"/>
    <w:pPr>
      <w:keepNext/>
      <w:keepLines/>
      <w:numPr>
        <w:ilvl w:val="6"/>
        <w:numId w:val="8"/>
      </w:numPr>
      <w:spacing w:before="200" w:after="0" w:line="276" w:lineRule="auto"/>
      <w:ind w:firstLine="482"/>
      <w:jc w:val="both"/>
      <w:outlineLvl w:val="6"/>
    </w:pPr>
    <w:rPr>
      <w:rFonts w:ascii="Times New Roman" w:eastAsia="Times New Roman" w:hAnsi="Times New Roman"/>
      <w:i/>
      <w:iCs/>
      <w:color w:val="404040"/>
      <w:sz w:val="22"/>
      <w:lang w:eastAsia="ru-RU"/>
    </w:rPr>
  </w:style>
  <w:style w:type="paragraph" w:styleId="8">
    <w:name w:val="heading 8"/>
    <w:basedOn w:val="a0"/>
    <w:next w:val="a0"/>
    <w:link w:val="80"/>
    <w:uiPriority w:val="9"/>
    <w:qFormat/>
    <w:rsid w:val="00737ED6"/>
    <w:pPr>
      <w:keepNext/>
      <w:keepLines/>
      <w:numPr>
        <w:ilvl w:val="7"/>
        <w:numId w:val="8"/>
      </w:numPr>
      <w:spacing w:before="200" w:after="0" w:line="276" w:lineRule="auto"/>
      <w:ind w:firstLine="482"/>
      <w:jc w:val="both"/>
      <w:outlineLvl w:val="7"/>
    </w:pPr>
    <w:rPr>
      <w:rFonts w:ascii="Times New Roman" w:eastAsia="Times New Roman" w:hAnsi="Times New Roman"/>
      <w:color w:val="4F81BD"/>
      <w:sz w:val="22"/>
      <w:szCs w:val="20"/>
      <w:lang w:eastAsia="ru-RU"/>
    </w:rPr>
  </w:style>
  <w:style w:type="paragraph" w:styleId="9">
    <w:name w:val="heading 9"/>
    <w:basedOn w:val="a0"/>
    <w:next w:val="a0"/>
    <w:link w:val="90"/>
    <w:uiPriority w:val="9"/>
    <w:qFormat/>
    <w:rsid w:val="00737ED6"/>
    <w:pPr>
      <w:keepNext/>
      <w:keepLines/>
      <w:numPr>
        <w:ilvl w:val="8"/>
        <w:numId w:val="8"/>
      </w:numPr>
      <w:spacing w:before="200" w:after="0" w:line="276" w:lineRule="auto"/>
      <w:ind w:firstLine="482"/>
      <w:jc w:val="both"/>
      <w:outlineLvl w:val="8"/>
    </w:pPr>
    <w:rPr>
      <w:rFonts w:ascii="Times New Roman" w:eastAsia="Times New Roman" w:hAnsi="Times New Roman"/>
      <w:i/>
      <w:iCs/>
      <w:color w:val="404040"/>
      <w:sz w:val="2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33DB0"/>
    <w:pPr>
      <w:ind w:left="720"/>
      <w:contextualSpacing/>
    </w:pPr>
  </w:style>
  <w:style w:type="character" w:customStyle="1" w:styleId="blk">
    <w:name w:val="blk"/>
    <w:basedOn w:val="a1"/>
    <w:rsid w:val="00660D7C"/>
  </w:style>
  <w:style w:type="paragraph" w:styleId="a5">
    <w:name w:val="Balloon Text"/>
    <w:basedOn w:val="a0"/>
    <w:link w:val="a6"/>
    <w:uiPriority w:val="99"/>
    <w:semiHidden/>
    <w:unhideWhenUsed/>
    <w:rsid w:val="00DD26E9"/>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DD26E9"/>
    <w:rPr>
      <w:rFonts w:ascii="Segoe UI" w:eastAsia="Calibri" w:hAnsi="Segoe UI" w:cs="Segoe UI"/>
      <w:sz w:val="18"/>
      <w:szCs w:val="18"/>
    </w:rPr>
  </w:style>
  <w:style w:type="character" w:customStyle="1" w:styleId="txt10">
    <w:name w:val="txt10"/>
    <w:basedOn w:val="a1"/>
    <w:rsid w:val="005D56C8"/>
  </w:style>
  <w:style w:type="paragraph" w:styleId="a7">
    <w:name w:val="Normal (Web)"/>
    <w:basedOn w:val="a0"/>
    <w:uiPriority w:val="99"/>
    <w:semiHidden/>
    <w:unhideWhenUsed/>
    <w:rsid w:val="00690E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D656F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8">
    <w:name w:val="Hyperlink"/>
    <w:basedOn w:val="a1"/>
    <w:unhideWhenUsed/>
    <w:rsid w:val="007E6896"/>
    <w:rPr>
      <w:color w:val="0000FF"/>
      <w:u w:val="single"/>
    </w:rPr>
  </w:style>
  <w:style w:type="character" w:customStyle="1" w:styleId="10">
    <w:name w:val="Заголовок 1 Знак"/>
    <w:basedOn w:val="a1"/>
    <w:link w:val="1"/>
    <w:uiPriority w:val="9"/>
    <w:rsid w:val="00737ED6"/>
    <w:rPr>
      <w:rFonts w:ascii="Times New Roman" w:eastAsia="Times New Roman" w:hAnsi="Times New Roman" w:cs="Times New Roman"/>
      <w:b/>
      <w:bCs/>
      <w:sz w:val="24"/>
      <w:szCs w:val="28"/>
      <w:lang w:eastAsia="ru-RU"/>
    </w:rPr>
  </w:style>
  <w:style w:type="character" w:customStyle="1" w:styleId="20">
    <w:name w:val="Заголовок 2 Знак"/>
    <w:basedOn w:val="a1"/>
    <w:link w:val="2"/>
    <w:uiPriority w:val="9"/>
    <w:rsid w:val="00737ED6"/>
    <w:rPr>
      <w:rFonts w:ascii="Times New Roman" w:eastAsia="Times New Roman" w:hAnsi="Times New Roman" w:cs="Times New Roman"/>
      <w:bCs/>
      <w:szCs w:val="26"/>
      <w:lang w:eastAsia="ru-RU"/>
    </w:rPr>
  </w:style>
  <w:style w:type="character" w:customStyle="1" w:styleId="30">
    <w:name w:val="Заголовок 3 Знак"/>
    <w:basedOn w:val="a1"/>
    <w:link w:val="3"/>
    <w:uiPriority w:val="9"/>
    <w:rsid w:val="00737ED6"/>
    <w:rPr>
      <w:rFonts w:ascii="Times New Roman" w:eastAsia="Times New Roman" w:hAnsi="Times New Roman" w:cs="Times New Roman"/>
      <w:bCs/>
      <w:lang w:eastAsia="ru-RU"/>
    </w:rPr>
  </w:style>
  <w:style w:type="character" w:customStyle="1" w:styleId="40">
    <w:name w:val="Заголовок 4 Знак"/>
    <w:basedOn w:val="a1"/>
    <w:link w:val="4"/>
    <w:uiPriority w:val="9"/>
    <w:rsid w:val="00737ED6"/>
    <w:rPr>
      <w:rFonts w:ascii="Times New Roman" w:eastAsia="Times New Roman" w:hAnsi="Times New Roman" w:cs="Times New Roman"/>
      <w:bCs/>
      <w:iCs/>
      <w:lang w:eastAsia="ru-RU"/>
    </w:rPr>
  </w:style>
  <w:style w:type="character" w:customStyle="1" w:styleId="50">
    <w:name w:val="Заголовок 5 Знак"/>
    <w:basedOn w:val="a1"/>
    <w:link w:val="5"/>
    <w:uiPriority w:val="9"/>
    <w:rsid w:val="00737ED6"/>
    <w:rPr>
      <w:rFonts w:ascii="Times New Roman" w:eastAsia="Times New Roman" w:hAnsi="Times New Roman" w:cs="Times New Roman"/>
      <w:lang w:eastAsia="ru-RU"/>
    </w:rPr>
  </w:style>
  <w:style w:type="character" w:customStyle="1" w:styleId="60">
    <w:name w:val="Заголовок 6 Знак"/>
    <w:basedOn w:val="a1"/>
    <w:link w:val="6"/>
    <w:uiPriority w:val="9"/>
    <w:rsid w:val="00737ED6"/>
    <w:rPr>
      <w:rFonts w:ascii="Times New Roman" w:eastAsia="Times New Roman" w:hAnsi="Times New Roman" w:cs="Times New Roman"/>
      <w:i/>
      <w:iCs/>
      <w:color w:val="243F60"/>
      <w:lang w:eastAsia="ru-RU"/>
    </w:rPr>
  </w:style>
  <w:style w:type="character" w:customStyle="1" w:styleId="70">
    <w:name w:val="Заголовок 7 Знак"/>
    <w:basedOn w:val="a1"/>
    <w:link w:val="7"/>
    <w:uiPriority w:val="9"/>
    <w:rsid w:val="00737ED6"/>
    <w:rPr>
      <w:rFonts w:ascii="Times New Roman" w:eastAsia="Times New Roman" w:hAnsi="Times New Roman" w:cs="Times New Roman"/>
      <w:i/>
      <w:iCs/>
      <w:color w:val="404040"/>
      <w:lang w:eastAsia="ru-RU"/>
    </w:rPr>
  </w:style>
  <w:style w:type="character" w:customStyle="1" w:styleId="80">
    <w:name w:val="Заголовок 8 Знак"/>
    <w:basedOn w:val="a1"/>
    <w:link w:val="8"/>
    <w:uiPriority w:val="9"/>
    <w:rsid w:val="00737ED6"/>
    <w:rPr>
      <w:rFonts w:ascii="Times New Roman" w:eastAsia="Times New Roman" w:hAnsi="Times New Roman" w:cs="Times New Roman"/>
      <w:color w:val="4F81BD"/>
      <w:szCs w:val="20"/>
      <w:lang w:eastAsia="ru-RU"/>
    </w:rPr>
  </w:style>
  <w:style w:type="character" w:customStyle="1" w:styleId="90">
    <w:name w:val="Заголовок 9 Знак"/>
    <w:basedOn w:val="a1"/>
    <w:link w:val="9"/>
    <w:uiPriority w:val="9"/>
    <w:rsid w:val="00737ED6"/>
    <w:rPr>
      <w:rFonts w:ascii="Times New Roman" w:eastAsia="Times New Roman" w:hAnsi="Times New Roman" w:cs="Times New Roman"/>
      <w:i/>
      <w:iCs/>
      <w:color w:val="404040"/>
      <w:szCs w:val="20"/>
      <w:lang w:eastAsia="ru-RU"/>
    </w:rPr>
  </w:style>
  <w:style w:type="paragraph" w:styleId="21">
    <w:name w:val="Quote"/>
    <w:basedOn w:val="a0"/>
    <w:next w:val="a0"/>
    <w:link w:val="22"/>
    <w:uiPriority w:val="29"/>
    <w:qFormat/>
    <w:rsid w:val="00252AC8"/>
    <w:pPr>
      <w:pBdr>
        <w:left w:val="single" w:sz="24" w:space="10" w:color="999999"/>
      </w:pBdr>
      <w:spacing w:before="120" w:after="0" w:line="276" w:lineRule="auto"/>
      <w:ind w:left="964"/>
      <w:jc w:val="both"/>
    </w:pPr>
    <w:rPr>
      <w:rFonts w:ascii="Times New Roman" w:eastAsia="Times New Roman" w:hAnsi="Times New Roman"/>
      <w:i/>
      <w:iCs/>
      <w:color w:val="8064A2"/>
      <w:sz w:val="22"/>
      <w:lang w:eastAsia="ru-RU"/>
    </w:rPr>
  </w:style>
  <w:style w:type="character" w:customStyle="1" w:styleId="22">
    <w:name w:val="Цитата 2 Знак"/>
    <w:basedOn w:val="a1"/>
    <w:link w:val="21"/>
    <w:uiPriority w:val="29"/>
    <w:rsid w:val="00252AC8"/>
    <w:rPr>
      <w:rFonts w:ascii="Times New Roman" w:eastAsia="Times New Roman" w:hAnsi="Times New Roman" w:cs="Times New Roman"/>
      <w:i/>
      <w:iCs/>
      <w:color w:val="8064A2"/>
      <w:lang w:eastAsia="ru-RU"/>
    </w:rPr>
  </w:style>
  <w:style w:type="paragraph" w:customStyle="1" w:styleId="Warning">
    <w:name w:val="Warning"/>
    <w:aliases w:val="Предупреждение"/>
    <w:basedOn w:val="a0"/>
    <w:next w:val="a0"/>
    <w:uiPriority w:val="29"/>
    <w:qFormat/>
    <w:rsid w:val="00252AC8"/>
    <w:pPr>
      <w:pBdr>
        <w:left w:val="single" w:sz="24" w:space="10" w:color="999999"/>
      </w:pBdr>
      <w:spacing w:before="120" w:after="0" w:line="276" w:lineRule="auto"/>
      <w:ind w:left="964"/>
      <w:jc w:val="both"/>
    </w:pPr>
    <w:rPr>
      <w:rFonts w:ascii="Times New Roman" w:eastAsia="Times New Roman" w:hAnsi="Times New Roman"/>
      <w:i/>
      <w:iCs/>
      <w:color w:val="E36C0A"/>
      <w:sz w:val="22"/>
      <w:lang w:eastAsia="ru-RU"/>
    </w:rPr>
  </w:style>
  <w:style w:type="paragraph" w:customStyle="1" w:styleId="11">
    <w:name w:val="Обычный1"/>
    <w:rsid w:val="005D4122"/>
    <w:pPr>
      <w:spacing w:after="0" w:line="240" w:lineRule="auto"/>
    </w:pPr>
    <w:rPr>
      <w:rFonts w:ascii="Arial" w:eastAsia="Times New Roman" w:hAnsi="Arial" w:cs="Times New Roman"/>
      <w:snapToGrid w:val="0"/>
      <w:sz w:val="18"/>
      <w:szCs w:val="20"/>
      <w:lang w:eastAsia="ru-RU"/>
    </w:rPr>
  </w:style>
  <w:style w:type="character" w:customStyle="1" w:styleId="fdabsolutefont">
    <w:name w:val="fd_absolutefont"/>
    <w:basedOn w:val="a1"/>
    <w:rsid w:val="00272F2B"/>
  </w:style>
  <w:style w:type="paragraph" w:customStyle="1" w:styleId="Normalunindented">
    <w:name w:val="Normal unindented"/>
    <w:aliases w:val="Обычный Без отступа"/>
    <w:qFormat/>
    <w:rsid w:val="00E96972"/>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0"/>
    <w:next w:val="a0"/>
    <w:uiPriority w:val="9"/>
    <w:qFormat/>
    <w:rsid w:val="00E96972"/>
    <w:pPr>
      <w:keepNext/>
      <w:keepLines/>
      <w:spacing w:before="240" w:after="120" w:line="276" w:lineRule="auto"/>
      <w:jc w:val="center"/>
      <w:outlineLvl w:val="0"/>
    </w:pPr>
    <w:rPr>
      <w:rFonts w:ascii="Times New Roman" w:eastAsia="Times New Roman" w:hAnsi="Times New Roman"/>
      <w:b/>
      <w:bCs/>
      <w:sz w:val="24"/>
      <w:szCs w:val="28"/>
      <w:lang w:eastAsia="ru-RU"/>
    </w:rPr>
  </w:style>
  <w:style w:type="paragraph" w:customStyle="1" w:styleId="heading1normal">
    <w:name w:val="heading 1 normal"/>
    <w:aliases w:val="Заголовок 1 Обычный"/>
    <w:basedOn w:val="a0"/>
    <w:next w:val="a0"/>
    <w:uiPriority w:val="9"/>
    <w:qFormat/>
    <w:rsid w:val="00E96972"/>
    <w:pPr>
      <w:numPr>
        <w:numId w:val="10"/>
      </w:numPr>
      <w:spacing w:before="120" w:after="120" w:line="276" w:lineRule="auto"/>
      <w:ind w:firstLine="482"/>
      <w:jc w:val="both"/>
      <w:outlineLvl w:val="0"/>
    </w:pPr>
    <w:rPr>
      <w:rFonts w:ascii="Times New Roman" w:eastAsia="Times New Roman" w:hAnsi="Times New Roman"/>
      <w:sz w:val="22"/>
      <w:lang w:eastAsia="ru-RU"/>
    </w:rPr>
  </w:style>
  <w:style w:type="paragraph" w:customStyle="1" w:styleId="heading1normalunnumbered">
    <w:name w:val="heading 1 normal unnumbered"/>
    <w:aliases w:val="Заголовок 1 Обычный Ненумерованный"/>
    <w:basedOn w:val="a0"/>
    <w:next w:val="a0"/>
    <w:uiPriority w:val="9"/>
    <w:qFormat/>
    <w:rsid w:val="00E96972"/>
    <w:pPr>
      <w:spacing w:before="120" w:after="120" w:line="276" w:lineRule="auto"/>
      <w:ind w:firstLine="482"/>
      <w:jc w:val="both"/>
      <w:outlineLvl w:val="0"/>
    </w:pPr>
    <w:rPr>
      <w:rFonts w:ascii="Times New Roman" w:eastAsia="Times New Roman" w:hAnsi="Times New Roman"/>
      <w:sz w:val="22"/>
      <w:lang w:eastAsia="ru-RU"/>
    </w:rPr>
  </w:style>
  <w:style w:type="paragraph" w:customStyle="1" w:styleId="heading2normal">
    <w:name w:val="heading 2 normal"/>
    <w:aliases w:val="Заголовок 2 Обычный"/>
    <w:basedOn w:val="a0"/>
    <w:next w:val="a0"/>
    <w:uiPriority w:val="9"/>
    <w:qFormat/>
    <w:rsid w:val="00E96972"/>
    <w:pPr>
      <w:numPr>
        <w:ilvl w:val="1"/>
        <w:numId w:val="10"/>
      </w:numPr>
      <w:spacing w:before="120" w:after="120" w:line="276" w:lineRule="auto"/>
      <w:ind w:firstLine="482"/>
      <w:jc w:val="both"/>
      <w:outlineLvl w:val="1"/>
    </w:pPr>
    <w:rPr>
      <w:rFonts w:ascii="Times New Roman" w:eastAsia="Times New Roman" w:hAnsi="Times New Roman"/>
      <w:sz w:val="22"/>
      <w:lang w:eastAsia="ru-RU"/>
    </w:rPr>
  </w:style>
  <w:style w:type="paragraph" w:customStyle="1" w:styleId="heading3normal">
    <w:name w:val="heading 3 normal"/>
    <w:aliases w:val="Заголовок 3 Обычный"/>
    <w:basedOn w:val="a0"/>
    <w:next w:val="a0"/>
    <w:uiPriority w:val="9"/>
    <w:qFormat/>
    <w:rsid w:val="00E96972"/>
    <w:pPr>
      <w:numPr>
        <w:ilvl w:val="2"/>
        <w:numId w:val="10"/>
      </w:numPr>
      <w:spacing w:before="120" w:after="120" w:line="276" w:lineRule="auto"/>
      <w:ind w:firstLine="482"/>
      <w:jc w:val="both"/>
      <w:outlineLvl w:val="2"/>
    </w:pPr>
    <w:rPr>
      <w:rFonts w:ascii="Times New Roman" w:eastAsia="Times New Roman" w:hAnsi="Times New Roman"/>
      <w:sz w:val="22"/>
      <w:lang w:eastAsia="ru-RU"/>
    </w:rPr>
  </w:style>
  <w:style w:type="paragraph" w:customStyle="1" w:styleId="heading4normal">
    <w:name w:val="heading 4 normal"/>
    <w:aliases w:val="Заголовок 4 Обычный"/>
    <w:basedOn w:val="a0"/>
    <w:next w:val="a0"/>
    <w:uiPriority w:val="9"/>
    <w:qFormat/>
    <w:rsid w:val="00E96972"/>
    <w:pPr>
      <w:numPr>
        <w:ilvl w:val="3"/>
        <w:numId w:val="10"/>
      </w:numPr>
      <w:spacing w:before="120" w:after="120" w:line="276" w:lineRule="auto"/>
      <w:ind w:firstLine="482"/>
      <w:jc w:val="both"/>
      <w:outlineLvl w:val="3"/>
    </w:pPr>
    <w:rPr>
      <w:rFonts w:ascii="Times New Roman" w:eastAsia="Times New Roman" w:hAnsi="Times New Roman"/>
      <w:sz w:val="22"/>
      <w:lang w:eastAsia="ru-RU"/>
    </w:rPr>
  </w:style>
  <w:style w:type="paragraph" w:customStyle="1" w:styleId="heading5normal">
    <w:name w:val="heading 5 normal"/>
    <w:aliases w:val="Заголовок 5 Обычный"/>
    <w:basedOn w:val="a0"/>
    <w:next w:val="a0"/>
    <w:uiPriority w:val="9"/>
    <w:qFormat/>
    <w:rsid w:val="00E96972"/>
    <w:pPr>
      <w:numPr>
        <w:ilvl w:val="4"/>
        <w:numId w:val="10"/>
      </w:numPr>
      <w:spacing w:before="120" w:after="120" w:line="276" w:lineRule="auto"/>
      <w:ind w:firstLine="482"/>
      <w:jc w:val="both"/>
      <w:outlineLvl w:val="4"/>
    </w:pPr>
    <w:rPr>
      <w:rFonts w:ascii="Times New Roman" w:eastAsia="Times New Roman" w:hAnsi="Times New Roman"/>
      <w:sz w:val="22"/>
      <w:lang w:eastAsia="ru-RU"/>
    </w:rPr>
  </w:style>
  <w:style w:type="paragraph" w:customStyle="1" w:styleId="heading6normal">
    <w:name w:val="heading 6 normal"/>
    <w:aliases w:val="Заголовок 6 Обычный"/>
    <w:basedOn w:val="a0"/>
    <w:next w:val="a0"/>
    <w:uiPriority w:val="9"/>
    <w:qFormat/>
    <w:rsid w:val="00E96972"/>
    <w:pPr>
      <w:numPr>
        <w:ilvl w:val="5"/>
        <w:numId w:val="10"/>
      </w:numPr>
      <w:spacing w:before="120" w:after="120" w:line="276" w:lineRule="auto"/>
      <w:ind w:firstLine="482"/>
      <w:jc w:val="both"/>
      <w:outlineLvl w:val="5"/>
    </w:pPr>
    <w:rPr>
      <w:rFonts w:ascii="Times New Roman" w:eastAsia="Times New Roman" w:hAnsi="Times New Roman"/>
      <w:sz w:val="22"/>
      <w:lang w:eastAsia="ru-RU"/>
    </w:rPr>
  </w:style>
  <w:style w:type="paragraph" w:customStyle="1" w:styleId="heading7normal">
    <w:name w:val="heading 7 normal"/>
    <w:aliases w:val="Заголовок 7 Обычный"/>
    <w:basedOn w:val="a0"/>
    <w:next w:val="a0"/>
    <w:uiPriority w:val="9"/>
    <w:qFormat/>
    <w:rsid w:val="00E96972"/>
    <w:pPr>
      <w:numPr>
        <w:ilvl w:val="6"/>
        <w:numId w:val="10"/>
      </w:numPr>
      <w:spacing w:before="120" w:after="120" w:line="276" w:lineRule="auto"/>
      <w:ind w:firstLine="482"/>
      <w:jc w:val="both"/>
      <w:outlineLvl w:val="6"/>
    </w:pPr>
    <w:rPr>
      <w:rFonts w:ascii="Times New Roman" w:eastAsia="Times New Roman" w:hAnsi="Times New Roman"/>
      <w:sz w:val="22"/>
      <w:lang w:eastAsia="ru-RU"/>
    </w:rPr>
  </w:style>
  <w:style w:type="paragraph" w:customStyle="1" w:styleId="heading8normal">
    <w:name w:val="heading 8 normal"/>
    <w:aliases w:val="Заголовок 8 Обычный"/>
    <w:basedOn w:val="a0"/>
    <w:next w:val="a0"/>
    <w:uiPriority w:val="9"/>
    <w:qFormat/>
    <w:rsid w:val="00E96972"/>
    <w:pPr>
      <w:numPr>
        <w:ilvl w:val="7"/>
        <w:numId w:val="10"/>
      </w:numPr>
      <w:spacing w:before="120" w:after="120" w:line="276" w:lineRule="auto"/>
      <w:ind w:firstLine="482"/>
      <w:jc w:val="both"/>
      <w:outlineLvl w:val="7"/>
    </w:pPr>
    <w:rPr>
      <w:rFonts w:ascii="Times New Roman" w:eastAsia="Times New Roman" w:hAnsi="Times New Roman"/>
      <w:sz w:val="22"/>
      <w:lang w:eastAsia="ru-RU"/>
    </w:rPr>
  </w:style>
  <w:style w:type="paragraph" w:customStyle="1" w:styleId="heading9normal">
    <w:name w:val="heading 9 normal"/>
    <w:aliases w:val="Заголовок 9 Обычный"/>
    <w:basedOn w:val="a0"/>
    <w:next w:val="a0"/>
    <w:uiPriority w:val="9"/>
    <w:qFormat/>
    <w:rsid w:val="00E96972"/>
    <w:pPr>
      <w:numPr>
        <w:ilvl w:val="8"/>
        <w:numId w:val="10"/>
      </w:numPr>
      <w:spacing w:before="120" w:after="120" w:line="276" w:lineRule="auto"/>
      <w:ind w:firstLine="482"/>
      <w:jc w:val="both"/>
      <w:outlineLvl w:val="8"/>
    </w:pPr>
    <w:rPr>
      <w:rFonts w:ascii="Times New Roman" w:eastAsia="Times New Roman" w:hAnsi="Times New Roman"/>
      <w:sz w:val="22"/>
      <w:lang w:eastAsia="ru-RU"/>
    </w:rPr>
  </w:style>
  <w:style w:type="paragraph" w:styleId="a9">
    <w:name w:val="caption"/>
    <w:basedOn w:val="a0"/>
    <w:next w:val="a0"/>
    <w:uiPriority w:val="35"/>
    <w:qFormat/>
    <w:rsid w:val="00E96972"/>
    <w:pPr>
      <w:spacing w:before="120" w:after="120" w:line="240" w:lineRule="auto"/>
      <w:ind w:firstLine="482"/>
      <w:jc w:val="both"/>
    </w:pPr>
    <w:rPr>
      <w:rFonts w:ascii="Times New Roman" w:eastAsia="Times New Roman" w:hAnsi="Times New Roman"/>
      <w:b/>
      <w:bCs/>
      <w:color w:val="4F81BD"/>
      <w:sz w:val="18"/>
      <w:szCs w:val="18"/>
      <w:lang w:eastAsia="ru-RU"/>
    </w:rPr>
  </w:style>
  <w:style w:type="paragraph" w:styleId="aa">
    <w:name w:val="Title"/>
    <w:aliases w:val="Текст сноски Знак"/>
    <w:basedOn w:val="a0"/>
    <w:next w:val="a0"/>
    <w:link w:val="ab"/>
    <w:uiPriority w:val="10"/>
    <w:qFormat/>
    <w:rsid w:val="00E96972"/>
    <w:pPr>
      <w:keepNext/>
      <w:keepLines/>
      <w:spacing w:before="120" w:after="300" w:line="240" w:lineRule="auto"/>
      <w:contextualSpacing/>
      <w:jc w:val="center"/>
      <w:outlineLvl w:val="0"/>
    </w:pPr>
    <w:rPr>
      <w:rFonts w:ascii="Times New Roman" w:eastAsia="Times New Roman" w:hAnsi="Times New Roman"/>
      <w:b/>
      <w:spacing w:val="5"/>
      <w:kern w:val="28"/>
      <w:sz w:val="28"/>
      <w:szCs w:val="52"/>
      <w:lang w:eastAsia="ru-RU"/>
    </w:rPr>
  </w:style>
  <w:style w:type="character" w:customStyle="1" w:styleId="ab">
    <w:name w:val="Заголовок Знак"/>
    <w:aliases w:val="Текст сноски Знак Знак"/>
    <w:basedOn w:val="a1"/>
    <w:link w:val="aa"/>
    <w:uiPriority w:val="10"/>
    <w:rsid w:val="00E96972"/>
    <w:rPr>
      <w:rFonts w:ascii="Times New Roman" w:eastAsia="Times New Roman" w:hAnsi="Times New Roman" w:cs="Times New Roman"/>
      <w:b/>
      <w:spacing w:val="5"/>
      <w:kern w:val="28"/>
      <w:sz w:val="28"/>
      <w:szCs w:val="52"/>
      <w:lang w:eastAsia="ru-RU"/>
    </w:rPr>
  </w:style>
  <w:style w:type="paragraph" w:styleId="ac">
    <w:name w:val="Subtitle"/>
    <w:basedOn w:val="a0"/>
    <w:next w:val="a0"/>
    <w:link w:val="ad"/>
    <w:uiPriority w:val="11"/>
    <w:qFormat/>
    <w:rsid w:val="00E96972"/>
    <w:pPr>
      <w:numPr>
        <w:ilvl w:val="1"/>
      </w:numPr>
      <w:spacing w:before="120" w:after="120" w:line="276" w:lineRule="auto"/>
      <w:ind w:firstLine="482"/>
      <w:jc w:val="both"/>
    </w:pPr>
    <w:rPr>
      <w:rFonts w:ascii="Times New Roman" w:eastAsia="Times New Roman" w:hAnsi="Times New Roman"/>
      <w:i/>
      <w:iCs/>
      <w:color w:val="4F81BD"/>
      <w:spacing w:val="15"/>
      <w:sz w:val="24"/>
      <w:szCs w:val="24"/>
      <w:lang w:eastAsia="ru-RU"/>
    </w:rPr>
  </w:style>
  <w:style w:type="character" w:customStyle="1" w:styleId="ad">
    <w:name w:val="Подзаголовок Знак"/>
    <w:basedOn w:val="a1"/>
    <w:link w:val="ac"/>
    <w:uiPriority w:val="11"/>
    <w:rsid w:val="00E96972"/>
    <w:rPr>
      <w:rFonts w:ascii="Times New Roman" w:eastAsia="Times New Roman" w:hAnsi="Times New Roman" w:cs="Times New Roman"/>
      <w:i/>
      <w:iCs/>
      <w:color w:val="4F81BD"/>
      <w:spacing w:val="15"/>
      <w:sz w:val="24"/>
      <w:szCs w:val="24"/>
      <w:lang w:eastAsia="ru-RU"/>
    </w:rPr>
  </w:style>
  <w:style w:type="character" w:styleId="ae">
    <w:name w:val="Strong"/>
    <w:basedOn w:val="a1"/>
    <w:uiPriority w:val="22"/>
    <w:qFormat/>
    <w:rsid w:val="00E96972"/>
    <w:rPr>
      <w:b/>
      <w:bCs/>
    </w:rPr>
  </w:style>
  <w:style w:type="character" w:styleId="af">
    <w:name w:val="Emphasis"/>
    <w:basedOn w:val="a1"/>
    <w:uiPriority w:val="20"/>
    <w:qFormat/>
    <w:rsid w:val="00E96972"/>
    <w:rPr>
      <w:i/>
      <w:iCs/>
    </w:rPr>
  </w:style>
  <w:style w:type="paragraph" w:styleId="af0">
    <w:name w:val="No Spacing"/>
    <w:uiPriority w:val="1"/>
    <w:qFormat/>
    <w:rsid w:val="00E96972"/>
    <w:pPr>
      <w:spacing w:after="0" w:line="240" w:lineRule="auto"/>
    </w:pPr>
    <w:rPr>
      <w:rFonts w:ascii="Times New Roman" w:eastAsia="Times New Roman" w:hAnsi="Times New Roman" w:cs="Times New Roman"/>
      <w:lang w:eastAsia="ru-RU"/>
    </w:rPr>
  </w:style>
  <w:style w:type="paragraph" w:customStyle="1" w:styleId="DeletedPlaceholder">
    <w:name w:val="DeletedPlaceholder"/>
    <w:aliases w:val="Подстановка"/>
    <w:basedOn w:val="a0"/>
    <w:next w:val="a0"/>
    <w:link w:val="DeletedPlaceholder0"/>
    <w:uiPriority w:val="29"/>
    <w:qFormat/>
    <w:rsid w:val="00E96972"/>
    <w:pPr>
      <w:pBdr>
        <w:left w:val="single" w:sz="24" w:space="10" w:color="999999"/>
      </w:pBdr>
      <w:spacing w:before="120" w:after="0" w:line="276" w:lineRule="auto"/>
      <w:ind w:left="964"/>
      <w:jc w:val="both"/>
    </w:pPr>
    <w:rPr>
      <w:rFonts w:ascii="Times New Roman" w:eastAsia="Times New Roman" w:hAnsi="Times New Roman"/>
      <w:i/>
      <w:iCs/>
      <w:color w:val="FF3F1F"/>
      <w:sz w:val="22"/>
      <w:lang w:eastAsia="ru-RU"/>
    </w:rPr>
  </w:style>
  <w:style w:type="character" w:customStyle="1" w:styleId="DeletedPlaceholder0">
    <w:name w:val="DeletedPlaceholder Знак"/>
    <w:basedOn w:val="a1"/>
    <w:link w:val="DeletedPlaceholder"/>
    <w:uiPriority w:val="29"/>
    <w:rsid w:val="00E96972"/>
    <w:rPr>
      <w:rFonts w:ascii="Times New Roman" w:eastAsia="Times New Roman" w:hAnsi="Times New Roman" w:cs="Times New Roman"/>
      <w:i/>
      <w:iCs/>
      <w:color w:val="FF3F1F"/>
      <w:lang w:eastAsia="ru-RU"/>
    </w:rPr>
  </w:style>
  <w:style w:type="paragraph" w:customStyle="1" w:styleId="QuoteMargin">
    <w:name w:val="QuoteMargin"/>
    <w:aliases w:val="Предупреждение Отступ"/>
    <w:qFormat/>
    <w:rsid w:val="00E96972"/>
    <w:pPr>
      <w:spacing w:before="120" w:after="0"/>
      <w:ind w:firstLine="482"/>
      <w:jc w:val="both"/>
    </w:pPr>
    <w:rPr>
      <w:rFonts w:ascii="Times New Roman" w:eastAsia="Times New Roman" w:hAnsi="Times New Roman" w:cs="Times New Roman"/>
      <w:lang w:eastAsia="ru-RU"/>
    </w:rPr>
  </w:style>
  <w:style w:type="paragraph" w:styleId="af1">
    <w:name w:val="Intense Quote"/>
    <w:basedOn w:val="a0"/>
    <w:next w:val="a0"/>
    <w:link w:val="af2"/>
    <w:uiPriority w:val="30"/>
    <w:qFormat/>
    <w:rsid w:val="00E96972"/>
    <w:pPr>
      <w:pBdr>
        <w:bottom w:val="single" w:sz="4" w:space="4" w:color="4F81BD"/>
      </w:pBdr>
      <w:spacing w:before="200" w:after="0" w:line="276" w:lineRule="auto"/>
      <w:ind w:left="936" w:right="936" w:firstLine="482"/>
      <w:jc w:val="both"/>
    </w:pPr>
    <w:rPr>
      <w:rFonts w:ascii="Times New Roman" w:eastAsia="Times New Roman" w:hAnsi="Times New Roman"/>
      <w:b/>
      <w:bCs/>
      <w:i/>
      <w:iCs/>
      <w:color w:val="4F81BD"/>
      <w:sz w:val="22"/>
      <w:lang w:eastAsia="ru-RU"/>
    </w:rPr>
  </w:style>
  <w:style w:type="character" w:customStyle="1" w:styleId="af2">
    <w:name w:val="Выделенная цитата Знак"/>
    <w:basedOn w:val="a1"/>
    <w:link w:val="af1"/>
    <w:uiPriority w:val="30"/>
    <w:rsid w:val="00E96972"/>
    <w:rPr>
      <w:rFonts w:ascii="Times New Roman" w:eastAsia="Times New Roman" w:hAnsi="Times New Roman" w:cs="Times New Roman"/>
      <w:b/>
      <w:bCs/>
      <w:i/>
      <w:iCs/>
      <w:color w:val="4F81BD"/>
      <w:lang w:eastAsia="ru-RU"/>
    </w:rPr>
  </w:style>
  <w:style w:type="character" w:styleId="af3">
    <w:name w:val="Subtle Emphasis"/>
    <w:basedOn w:val="a1"/>
    <w:uiPriority w:val="19"/>
    <w:qFormat/>
    <w:rsid w:val="00E96972"/>
    <w:rPr>
      <w:i/>
      <w:iCs/>
      <w:color w:val="808080"/>
    </w:rPr>
  </w:style>
  <w:style w:type="character" w:styleId="af4">
    <w:name w:val="Intense Emphasis"/>
    <w:basedOn w:val="a1"/>
    <w:uiPriority w:val="21"/>
    <w:qFormat/>
    <w:rsid w:val="00E96972"/>
    <w:rPr>
      <w:b/>
      <w:bCs/>
      <w:i/>
      <w:iCs/>
      <w:color w:val="4F81BD"/>
    </w:rPr>
  </w:style>
  <w:style w:type="character" w:styleId="af5">
    <w:name w:val="Subtle Reference"/>
    <w:basedOn w:val="a1"/>
    <w:uiPriority w:val="31"/>
    <w:qFormat/>
    <w:rsid w:val="00E96972"/>
    <w:rPr>
      <w:smallCaps/>
      <w:color w:val="C0504D"/>
      <w:u w:val="single"/>
    </w:rPr>
  </w:style>
  <w:style w:type="character" w:styleId="af6">
    <w:name w:val="Intense Reference"/>
    <w:basedOn w:val="a1"/>
    <w:uiPriority w:val="32"/>
    <w:qFormat/>
    <w:rsid w:val="00E96972"/>
    <w:rPr>
      <w:b/>
      <w:bCs/>
      <w:smallCaps/>
      <w:color w:val="C0504D"/>
      <w:spacing w:val="5"/>
      <w:u w:val="single"/>
    </w:rPr>
  </w:style>
  <w:style w:type="character" w:styleId="af7">
    <w:name w:val="Book Title"/>
    <w:basedOn w:val="a1"/>
    <w:uiPriority w:val="33"/>
    <w:qFormat/>
    <w:rsid w:val="00E96972"/>
    <w:rPr>
      <w:b/>
      <w:bCs/>
      <w:smallCaps/>
      <w:spacing w:val="5"/>
    </w:rPr>
  </w:style>
  <w:style w:type="paragraph" w:styleId="a">
    <w:name w:val="TOC Heading"/>
    <w:basedOn w:val="1"/>
    <w:next w:val="a0"/>
    <w:uiPriority w:val="39"/>
    <w:qFormat/>
    <w:rsid w:val="00E96972"/>
    <w:pPr>
      <w:numPr>
        <w:numId w:val="1"/>
      </w:numPr>
      <w:outlineLvl w:val="9"/>
    </w:pPr>
  </w:style>
  <w:style w:type="paragraph" w:styleId="af8">
    <w:name w:val="Document Map"/>
    <w:basedOn w:val="a0"/>
    <w:link w:val="af9"/>
    <w:uiPriority w:val="99"/>
    <w:semiHidden/>
    <w:unhideWhenUsed/>
    <w:rsid w:val="00E96972"/>
    <w:pPr>
      <w:spacing w:before="120" w:after="0" w:line="240" w:lineRule="auto"/>
      <w:ind w:firstLine="482"/>
      <w:jc w:val="both"/>
    </w:pPr>
    <w:rPr>
      <w:rFonts w:ascii="Tahoma" w:eastAsia="Times New Roman" w:hAnsi="Tahoma" w:cs="Tahoma"/>
      <w:sz w:val="16"/>
      <w:szCs w:val="16"/>
      <w:lang w:eastAsia="ru-RU"/>
    </w:rPr>
  </w:style>
  <w:style w:type="character" w:customStyle="1" w:styleId="af9">
    <w:name w:val="Схема документа Знак"/>
    <w:basedOn w:val="a1"/>
    <w:link w:val="af8"/>
    <w:uiPriority w:val="99"/>
    <w:semiHidden/>
    <w:rsid w:val="00E96972"/>
    <w:rPr>
      <w:rFonts w:ascii="Tahoma" w:eastAsia="Times New Roman" w:hAnsi="Tahoma" w:cs="Tahoma"/>
      <w:sz w:val="16"/>
      <w:szCs w:val="16"/>
      <w:lang w:eastAsia="ru-RU"/>
    </w:rPr>
  </w:style>
  <w:style w:type="paragraph" w:styleId="afa">
    <w:name w:val="header"/>
    <w:basedOn w:val="a0"/>
    <w:link w:val="afb"/>
    <w:uiPriority w:val="99"/>
    <w:unhideWhenUsed/>
    <w:rsid w:val="00E96972"/>
    <w:pPr>
      <w:tabs>
        <w:tab w:val="center" w:pos="4677"/>
        <w:tab w:val="right" w:pos="9355"/>
      </w:tabs>
      <w:spacing w:after="0" w:line="240" w:lineRule="auto"/>
      <w:ind w:firstLine="482"/>
      <w:jc w:val="center"/>
    </w:pPr>
    <w:rPr>
      <w:rFonts w:ascii="Times New Roman" w:eastAsia="Times New Roman" w:hAnsi="Times New Roman"/>
      <w:sz w:val="16"/>
      <w:szCs w:val="20"/>
      <w:lang w:eastAsia="ru-RU"/>
    </w:rPr>
  </w:style>
  <w:style w:type="character" w:customStyle="1" w:styleId="afb">
    <w:name w:val="Верхний колонтитул Знак"/>
    <w:basedOn w:val="a1"/>
    <w:link w:val="afa"/>
    <w:uiPriority w:val="99"/>
    <w:rsid w:val="00E96972"/>
    <w:rPr>
      <w:rFonts w:ascii="Times New Roman" w:eastAsia="Times New Roman" w:hAnsi="Times New Roman" w:cs="Times New Roman"/>
      <w:sz w:val="16"/>
      <w:szCs w:val="20"/>
      <w:lang w:eastAsia="ru-RU"/>
    </w:rPr>
  </w:style>
  <w:style w:type="paragraph" w:styleId="afc">
    <w:name w:val="footer"/>
    <w:basedOn w:val="a0"/>
    <w:link w:val="afd"/>
    <w:uiPriority w:val="99"/>
    <w:unhideWhenUsed/>
    <w:rsid w:val="00E96972"/>
    <w:pPr>
      <w:tabs>
        <w:tab w:val="center" w:pos="4677"/>
        <w:tab w:val="right" w:pos="9355"/>
      </w:tabs>
      <w:spacing w:after="0" w:line="240" w:lineRule="auto"/>
      <w:ind w:firstLine="482"/>
      <w:jc w:val="center"/>
    </w:pPr>
    <w:rPr>
      <w:rFonts w:ascii="Times New Roman" w:eastAsia="Times New Roman" w:hAnsi="Times New Roman"/>
      <w:sz w:val="16"/>
      <w:szCs w:val="20"/>
      <w:lang w:eastAsia="ru-RU"/>
    </w:rPr>
  </w:style>
  <w:style w:type="character" w:customStyle="1" w:styleId="afd">
    <w:name w:val="Нижний колонтитул Знак"/>
    <w:basedOn w:val="a1"/>
    <w:link w:val="afc"/>
    <w:uiPriority w:val="99"/>
    <w:rsid w:val="00E96972"/>
    <w:rPr>
      <w:rFonts w:ascii="Times New Roman" w:eastAsia="Times New Roman" w:hAnsi="Times New Roman" w:cs="Times New Roman"/>
      <w:sz w:val="16"/>
      <w:szCs w:val="20"/>
      <w:lang w:eastAsia="ru-RU"/>
    </w:rPr>
  </w:style>
  <w:style w:type="character" w:styleId="afe">
    <w:name w:val="footnote reference"/>
    <w:basedOn w:val="a1"/>
    <w:rsid w:val="00E96972"/>
    <w:rPr>
      <w:vertAlign w:val="superscript"/>
    </w:rPr>
  </w:style>
  <w:style w:type="paragraph" w:styleId="aff">
    <w:name w:val="footnote text"/>
    <w:basedOn w:val="a0"/>
    <w:rsid w:val="00E96972"/>
    <w:pPr>
      <w:spacing w:before="120" w:after="120" w:line="216" w:lineRule="auto"/>
      <w:ind w:firstLine="482"/>
      <w:jc w:val="both"/>
    </w:pPr>
    <w:rPr>
      <w:rFonts w:ascii="Times New Roman" w:eastAsia="Times New Roman" w:hAnsi="Times New Roman"/>
      <w:szCs w:val="20"/>
      <w:lang w:eastAsia="ru-RU"/>
    </w:rPr>
  </w:style>
  <w:style w:type="character" w:customStyle="1" w:styleId="12">
    <w:name w:val="Текст сноски Знак1"/>
    <w:basedOn w:val="a1"/>
    <w:uiPriority w:val="99"/>
    <w:semiHidden/>
    <w:rsid w:val="00E96972"/>
    <w:rPr>
      <w:rFonts w:ascii="Arial" w:eastAsia="Calibri" w:hAnsi="Arial" w:cs="Times New Roman"/>
      <w:sz w:val="20"/>
      <w:szCs w:val="20"/>
    </w:rPr>
  </w:style>
  <w:style w:type="paragraph" w:customStyle="1" w:styleId="footnotetextunindented">
    <w:name w:val="footnote text unindented"/>
    <w:aliases w:val="Текст сноски Без отступа"/>
    <w:basedOn w:val="Normalunindented"/>
    <w:rsid w:val="00E96972"/>
    <w:pPr>
      <w:spacing w:line="216" w:lineRule="auto"/>
    </w:pPr>
    <w:rPr>
      <w:sz w:val="20"/>
      <w:szCs w:val="20"/>
    </w:rPr>
  </w:style>
  <w:style w:type="paragraph" w:customStyle="1" w:styleId="listfootnotetext">
    <w:name w:val="list footnote text"/>
    <w:aliases w:val="Текст сноски Абзац списка"/>
    <w:basedOn w:val="a4"/>
    <w:rsid w:val="00E96972"/>
    <w:pPr>
      <w:spacing w:before="120" w:after="120" w:line="216" w:lineRule="auto"/>
      <w:ind w:left="0" w:firstLine="482"/>
    </w:pPr>
    <w:rPr>
      <w:rFonts w:ascii="Times New Roman" w:eastAsia="Times New Roman" w:hAnsi="Times New Roman"/>
      <w:szCs w:val="20"/>
      <w:lang w:eastAsia="ru-RU"/>
    </w:rPr>
  </w:style>
  <w:style w:type="character" w:styleId="aff0">
    <w:name w:val="Unresolved Mention"/>
    <w:basedOn w:val="a1"/>
    <w:uiPriority w:val="99"/>
    <w:semiHidden/>
    <w:unhideWhenUsed/>
    <w:rsid w:val="004E4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1963">
      <w:bodyDiv w:val="1"/>
      <w:marLeft w:val="0"/>
      <w:marRight w:val="0"/>
      <w:marTop w:val="0"/>
      <w:marBottom w:val="0"/>
      <w:divBdr>
        <w:top w:val="none" w:sz="0" w:space="0" w:color="auto"/>
        <w:left w:val="none" w:sz="0" w:space="0" w:color="auto"/>
        <w:bottom w:val="none" w:sz="0" w:space="0" w:color="auto"/>
        <w:right w:val="none" w:sz="0" w:space="0" w:color="auto"/>
      </w:divBdr>
    </w:div>
    <w:div w:id="154273362">
      <w:bodyDiv w:val="1"/>
      <w:marLeft w:val="0"/>
      <w:marRight w:val="0"/>
      <w:marTop w:val="0"/>
      <w:marBottom w:val="0"/>
      <w:divBdr>
        <w:top w:val="none" w:sz="0" w:space="0" w:color="auto"/>
        <w:left w:val="none" w:sz="0" w:space="0" w:color="auto"/>
        <w:bottom w:val="none" w:sz="0" w:space="0" w:color="auto"/>
        <w:right w:val="none" w:sz="0" w:space="0" w:color="auto"/>
      </w:divBdr>
    </w:div>
    <w:div w:id="289288030">
      <w:bodyDiv w:val="1"/>
      <w:marLeft w:val="0"/>
      <w:marRight w:val="0"/>
      <w:marTop w:val="0"/>
      <w:marBottom w:val="0"/>
      <w:divBdr>
        <w:top w:val="none" w:sz="0" w:space="0" w:color="auto"/>
        <w:left w:val="none" w:sz="0" w:space="0" w:color="auto"/>
        <w:bottom w:val="none" w:sz="0" w:space="0" w:color="auto"/>
        <w:right w:val="none" w:sz="0" w:space="0" w:color="auto"/>
      </w:divBdr>
    </w:div>
    <w:div w:id="346711144">
      <w:bodyDiv w:val="1"/>
      <w:marLeft w:val="0"/>
      <w:marRight w:val="0"/>
      <w:marTop w:val="0"/>
      <w:marBottom w:val="0"/>
      <w:divBdr>
        <w:top w:val="none" w:sz="0" w:space="0" w:color="auto"/>
        <w:left w:val="none" w:sz="0" w:space="0" w:color="auto"/>
        <w:bottom w:val="none" w:sz="0" w:space="0" w:color="auto"/>
        <w:right w:val="none" w:sz="0" w:space="0" w:color="auto"/>
      </w:divBdr>
    </w:div>
    <w:div w:id="373504714">
      <w:bodyDiv w:val="1"/>
      <w:marLeft w:val="0"/>
      <w:marRight w:val="0"/>
      <w:marTop w:val="0"/>
      <w:marBottom w:val="0"/>
      <w:divBdr>
        <w:top w:val="none" w:sz="0" w:space="0" w:color="auto"/>
        <w:left w:val="none" w:sz="0" w:space="0" w:color="auto"/>
        <w:bottom w:val="none" w:sz="0" w:space="0" w:color="auto"/>
        <w:right w:val="none" w:sz="0" w:space="0" w:color="auto"/>
      </w:divBdr>
    </w:div>
    <w:div w:id="464739512">
      <w:bodyDiv w:val="1"/>
      <w:marLeft w:val="0"/>
      <w:marRight w:val="0"/>
      <w:marTop w:val="0"/>
      <w:marBottom w:val="0"/>
      <w:divBdr>
        <w:top w:val="none" w:sz="0" w:space="0" w:color="auto"/>
        <w:left w:val="none" w:sz="0" w:space="0" w:color="auto"/>
        <w:bottom w:val="none" w:sz="0" w:space="0" w:color="auto"/>
        <w:right w:val="none" w:sz="0" w:space="0" w:color="auto"/>
      </w:divBdr>
    </w:div>
    <w:div w:id="509029222">
      <w:bodyDiv w:val="1"/>
      <w:marLeft w:val="0"/>
      <w:marRight w:val="0"/>
      <w:marTop w:val="0"/>
      <w:marBottom w:val="0"/>
      <w:divBdr>
        <w:top w:val="none" w:sz="0" w:space="0" w:color="auto"/>
        <w:left w:val="none" w:sz="0" w:space="0" w:color="auto"/>
        <w:bottom w:val="none" w:sz="0" w:space="0" w:color="auto"/>
        <w:right w:val="none" w:sz="0" w:space="0" w:color="auto"/>
      </w:divBdr>
    </w:div>
    <w:div w:id="524101921">
      <w:bodyDiv w:val="1"/>
      <w:marLeft w:val="0"/>
      <w:marRight w:val="0"/>
      <w:marTop w:val="0"/>
      <w:marBottom w:val="0"/>
      <w:divBdr>
        <w:top w:val="none" w:sz="0" w:space="0" w:color="auto"/>
        <w:left w:val="none" w:sz="0" w:space="0" w:color="auto"/>
        <w:bottom w:val="none" w:sz="0" w:space="0" w:color="auto"/>
        <w:right w:val="none" w:sz="0" w:space="0" w:color="auto"/>
      </w:divBdr>
    </w:div>
    <w:div w:id="812256753">
      <w:bodyDiv w:val="1"/>
      <w:marLeft w:val="0"/>
      <w:marRight w:val="0"/>
      <w:marTop w:val="0"/>
      <w:marBottom w:val="0"/>
      <w:divBdr>
        <w:top w:val="none" w:sz="0" w:space="0" w:color="auto"/>
        <w:left w:val="none" w:sz="0" w:space="0" w:color="auto"/>
        <w:bottom w:val="none" w:sz="0" w:space="0" w:color="auto"/>
        <w:right w:val="none" w:sz="0" w:space="0" w:color="auto"/>
      </w:divBdr>
    </w:div>
    <w:div w:id="872890407">
      <w:bodyDiv w:val="1"/>
      <w:marLeft w:val="0"/>
      <w:marRight w:val="0"/>
      <w:marTop w:val="0"/>
      <w:marBottom w:val="0"/>
      <w:divBdr>
        <w:top w:val="none" w:sz="0" w:space="0" w:color="auto"/>
        <w:left w:val="none" w:sz="0" w:space="0" w:color="auto"/>
        <w:bottom w:val="none" w:sz="0" w:space="0" w:color="auto"/>
        <w:right w:val="none" w:sz="0" w:space="0" w:color="auto"/>
      </w:divBdr>
    </w:div>
    <w:div w:id="874581561">
      <w:bodyDiv w:val="1"/>
      <w:marLeft w:val="0"/>
      <w:marRight w:val="0"/>
      <w:marTop w:val="0"/>
      <w:marBottom w:val="0"/>
      <w:divBdr>
        <w:top w:val="none" w:sz="0" w:space="0" w:color="auto"/>
        <w:left w:val="none" w:sz="0" w:space="0" w:color="auto"/>
        <w:bottom w:val="none" w:sz="0" w:space="0" w:color="auto"/>
        <w:right w:val="none" w:sz="0" w:space="0" w:color="auto"/>
      </w:divBdr>
    </w:div>
    <w:div w:id="911744361">
      <w:bodyDiv w:val="1"/>
      <w:marLeft w:val="0"/>
      <w:marRight w:val="0"/>
      <w:marTop w:val="0"/>
      <w:marBottom w:val="0"/>
      <w:divBdr>
        <w:top w:val="none" w:sz="0" w:space="0" w:color="auto"/>
        <w:left w:val="none" w:sz="0" w:space="0" w:color="auto"/>
        <w:bottom w:val="none" w:sz="0" w:space="0" w:color="auto"/>
        <w:right w:val="none" w:sz="0" w:space="0" w:color="auto"/>
      </w:divBdr>
    </w:div>
    <w:div w:id="1025180308">
      <w:bodyDiv w:val="1"/>
      <w:marLeft w:val="0"/>
      <w:marRight w:val="0"/>
      <w:marTop w:val="0"/>
      <w:marBottom w:val="0"/>
      <w:divBdr>
        <w:top w:val="none" w:sz="0" w:space="0" w:color="auto"/>
        <w:left w:val="none" w:sz="0" w:space="0" w:color="auto"/>
        <w:bottom w:val="none" w:sz="0" w:space="0" w:color="auto"/>
        <w:right w:val="none" w:sz="0" w:space="0" w:color="auto"/>
      </w:divBdr>
    </w:div>
    <w:div w:id="1179543245">
      <w:bodyDiv w:val="1"/>
      <w:marLeft w:val="0"/>
      <w:marRight w:val="0"/>
      <w:marTop w:val="0"/>
      <w:marBottom w:val="0"/>
      <w:divBdr>
        <w:top w:val="none" w:sz="0" w:space="0" w:color="auto"/>
        <w:left w:val="none" w:sz="0" w:space="0" w:color="auto"/>
        <w:bottom w:val="none" w:sz="0" w:space="0" w:color="auto"/>
        <w:right w:val="none" w:sz="0" w:space="0" w:color="auto"/>
      </w:divBdr>
      <w:divsChild>
        <w:div w:id="1523200032">
          <w:marLeft w:val="0"/>
          <w:marRight w:val="0"/>
          <w:marTop w:val="0"/>
          <w:marBottom w:val="0"/>
          <w:divBdr>
            <w:top w:val="none" w:sz="0" w:space="0" w:color="auto"/>
            <w:left w:val="none" w:sz="0" w:space="0" w:color="auto"/>
            <w:bottom w:val="none" w:sz="0" w:space="0" w:color="auto"/>
            <w:right w:val="none" w:sz="0" w:space="0" w:color="auto"/>
          </w:divBdr>
        </w:div>
      </w:divsChild>
    </w:div>
    <w:div w:id="1181092154">
      <w:bodyDiv w:val="1"/>
      <w:marLeft w:val="0"/>
      <w:marRight w:val="0"/>
      <w:marTop w:val="0"/>
      <w:marBottom w:val="0"/>
      <w:divBdr>
        <w:top w:val="none" w:sz="0" w:space="0" w:color="auto"/>
        <w:left w:val="none" w:sz="0" w:space="0" w:color="auto"/>
        <w:bottom w:val="none" w:sz="0" w:space="0" w:color="auto"/>
        <w:right w:val="none" w:sz="0" w:space="0" w:color="auto"/>
      </w:divBdr>
    </w:div>
    <w:div w:id="1408459047">
      <w:bodyDiv w:val="1"/>
      <w:marLeft w:val="0"/>
      <w:marRight w:val="0"/>
      <w:marTop w:val="0"/>
      <w:marBottom w:val="0"/>
      <w:divBdr>
        <w:top w:val="none" w:sz="0" w:space="0" w:color="auto"/>
        <w:left w:val="none" w:sz="0" w:space="0" w:color="auto"/>
        <w:bottom w:val="none" w:sz="0" w:space="0" w:color="auto"/>
        <w:right w:val="none" w:sz="0" w:space="0" w:color="auto"/>
      </w:divBdr>
    </w:div>
    <w:div w:id="1613319553">
      <w:bodyDiv w:val="1"/>
      <w:marLeft w:val="0"/>
      <w:marRight w:val="0"/>
      <w:marTop w:val="0"/>
      <w:marBottom w:val="0"/>
      <w:divBdr>
        <w:top w:val="none" w:sz="0" w:space="0" w:color="auto"/>
        <w:left w:val="none" w:sz="0" w:space="0" w:color="auto"/>
        <w:bottom w:val="none" w:sz="0" w:space="0" w:color="auto"/>
        <w:right w:val="none" w:sz="0" w:space="0" w:color="auto"/>
      </w:divBdr>
    </w:div>
    <w:div w:id="1632590777">
      <w:bodyDiv w:val="1"/>
      <w:marLeft w:val="0"/>
      <w:marRight w:val="0"/>
      <w:marTop w:val="0"/>
      <w:marBottom w:val="0"/>
      <w:divBdr>
        <w:top w:val="none" w:sz="0" w:space="0" w:color="auto"/>
        <w:left w:val="none" w:sz="0" w:space="0" w:color="auto"/>
        <w:bottom w:val="none" w:sz="0" w:space="0" w:color="auto"/>
        <w:right w:val="none" w:sz="0" w:space="0" w:color="auto"/>
      </w:divBdr>
    </w:div>
    <w:div w:id="1691252179">
      <w:bodyDiv w:val="1"/>
      <w:marLeft w:val="0"/>
      <w:marRight w:val="0"/>
      <w:marTop w:val="0"/>
      <w:marBottom w:val="0"/>
      <w:divBdr>
        <w:top w:val="none" w:sz="0" w:space="0" w:color="auto"/>
        <w:left w:val="none" w:sz="0" w:space="0" w:color="auto"/>
        <w:bottom w:val="none" w:sz="0" w:space="0" w:color="auto"/>
        <w:right w:val="none" w:sz="0" w:space="0" w:color="auto"/>
      </w:divBdr>
    </w:div>
    <w:div w:id="1700623194">
      <w:bodyDiv w:val="1"/>
      <w:marLeft w:val="0"/>
      <w:marRight w:val="0"/>
      <w:marTop w:val="0"/>
      <w:marBottom w:val="0"/>
      <w:divBdr>
        <w:top w:val="none" w:sz="0" w:space="0" w:color="auto"/>
        <w:left w:val="none" w:sz="0" w:space="0" w:color="auto"/>
        <w:bottom w:val="none" w:sz="0" w:space="0" w:color="auto"/>
        <w:right w:val="none" w:sz="0" w:space="0" w:color="auto"/>
      </w:divBdr>
    </w:div>
    <w:div w:id="1928491337">
      <w:bodyDiv w:val="1"/>
      <w:marLeft w:val="0"/>
      <w:marRight w:val="0"/>
      <w:marTop w:val="0"/>
      <w:marBottom w:val="0"/>
      <w:divBdr>
        <w:top w:val="none" w:sz="0" w:space="0" w:color="auto"/>
        <w:left w:val="none" w:sz="0" w:space="0" w:color="auto"/>
        <w:bottom w:val="none" w:sz="0" w:space="0" w:color="auto"/>
        <w:right w:val="none" w:sz="0" w:space="0" w:color="auto"/>
      </w:divBdr>
      <w:divsChild>
        <w:div w:id="220991382">
          <w:marLeft w:val="0"/>
          <w:marRight w:val="0"/>
          <w:marTop w:val="0"/>
          <w:marBottom w:val="0"/>
          <w:divBdr>
            <w:top w:val="none" w:sz="0" w:space="0" w:color="auto"/>
            <w:left w:val="none" w:sz="0" w:space="0" w:color="auto"/>
            <w:bottom w:val="none" w:sz="0" w:space="0" w:color="auto"/>
            <w:right w:val="none" w:sz="0" w:space="0" w:color="auto"/>
          </w:divBdr>
        </w:div>
      </w:divsChild>
    </w:div>
    <w:div w:id="1940065252">
      <w:bodyDiv w:val="1"/>
      <w:marLeft w:val="0"/>
      <w:marRight w:val="0"/>
      <w:marTop w:val="0"/>
      <w:marBottom w:val="0"/>
      <w:divBdr>
        <w:top w:val="none" w:sz="0" w:space="0" w:color="auto"/>
        <w:left w:val="none" w:sz="0" w:space="0" w:color="auto"/>
        <w:bottom w:val="none" w:sz="0" w:space="0" w:color="auto"/>
        <w:right w:val="none" w:sz="0" w:space="0" w:color="auto"/>
      </w:divBdr>
      <w:divsChild>
        <w:div w:id="1643848122">
          <w:marLeft w:val="0"/>
          <w:marRight w:val="0"/>
          <w:marTop w:val="0"/>
          <w:marBottom w:val="0"/>
          <w:divBdr>
            <w:top w:val="none" w:sz="0" w:space="0" w:color="auto"/>
            <w:left w:val="none" w:sz="0" w:space="0" w:color="auto"/>
            <w:bottom w:val="none" w:sz="0" w:space="0" w:color="auto"/>
            <w:right w:val="none" w:sz="0" w:space="0" w:color="auto"/>
          </w:divBdr>
        </w:div>
      </w:divsChild>
    </w:div>
    <w:div w:id="1944529745">
      <w:bodyDiv w:val="1"/>
      <w:marLeft w:val="0"/>
      <w:marRight w:val="0"/>
      <w:marTop w:val="0"/>
      <w:marBottom w:val="0"/>
      <w:divBdr>
        <w:top w:val="none" w:sz="0" w:space="0" w:color="auto"/>
        <w:left w:val="none" w:sz="0" w:space="0" w:color="auto"/>
        <w:bottom w:val="none" w:sz="0" w:space="0" w:color="auto"/>
        <w:right w:val="none" w:sz="0" w:space="0" w:color="auto"/>
      </w:divBdr>
    </w:div>
    <w:div w:id="2011062243">
      <w:bodyDiv w:val="1"/>
      <w:marLeft w:val="0"/>
      <w:marRight w:val="0"/>
      <w:marTop w:val="0"/>
      <w:marBottom w:val="0"/>
      <w:divBdr>
        <w:top w:val="none" w:sz="0" w:space="0" w:color="auto"/>
        <w:left w:val="none" w:sz="0" w:space="0" w:color="auto"/>
        <w:bottom w:val="none" w:sz="0" w:space="0" w:color="auto"/>
        <w:right w:val="none" w:sz="0" w:space="0" w:color="auto"/>
      </w:divBdr>
    </w:div>
    <w:div w:id="2020690160">
      <w:bodyDiv w:val="1"/>
      <w:marLeft w:val="0"/>
      <w:marRight w:val="0"/>
      <w:marTop w:val="0"/>
      <w:marBottom w:val="0"/>
      <w:divBdr>
        <w:top w:val="none" w:sz="0" w:space="0" w:color="auto"/>
        <w:left w:val="none" w:sz="0" w:space="0" w:color="auto"/>
        <w:bottom w:val="none" w:sz="0" w:space="0" w:color="auto"/>
        <w:right w:val="none" w:sz="0" w:space="0" w:color="auto"/>
      </w:divBdr>
      <w:divsChild>
        <w:div w:id="2033453944">
          <w:marLeft w:val="0"/>
          <w:marRight w:val="0"/>
          <w:marTop w:val="0"/>
          <w:marBottom w:val="0"/>
          <w:divBdr>
            <w:top w:val="none" w:sz="0" w:space="0" w:color="auto"/>
            <w:left w:val="none" w:sz="0" w:space="0" w:color="auto"/>
            <w:bottom w:val="none" w:sz="0" w:space="0" w:color="auto"/>
            <w:right w:val="none" w:sz="0" w:space="0" w:color="auto"/>
          </w:divBdr>
        </w:div>
      </w:divsChild>
    </w:div>
    <w:div w:id="208243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ovp1.consultant.ru/cgi/online.cgi?ref=9D8161AA42813FF2C5CEF20345109A18045E915A4D486592BF0D91A3DD55F1698951AD87C989255BD5F8E992CB029A654393C4422B6702763792395C742FD69D89D54C43BB2402B724F73A4023D403E6C2A4E60AF36CdFRFM" TargetMode="External"/><Relationship Id="rId18" Type="http://schemas.openxmlformats.org/officeDocument/2006/relationships/hyperlink" Target="https://onlineovp1.consultant.ru/cgi/online.cgi?ref=7DA6CCB917E0ABDF184BF60512CE5AD78AF698A3EEFA63C0E70A596986C5C8A8C4ED1E07E7BBE85AF93248B48DwEm3N" TargetMode="External"/><Relationship Id="rId26" Type="http://schemas.openxmlformats.org/officeDocument/2006/relationships/hyperlink" Target="https://onlineovp1.consultant.ru/cgi/online.cgi?ref=9D8161AA42813FF2C5CEF20345109A18045E915A4D486592BF0D91A3DD55F1698951AD87C989255BD5FAEF90C10690654393C4422B6702763792395C742FD69E8ED54C43BB2402B726FF3A4129D403E6C1ADE60AF36CdFRFM" TargetMode="External"/><Relationship Id="rId39" Type="http://schemas.openxmlformats.org/officeDocument/2006/relationships/hyperlink" Target="https://onlineovp1.consultant.ru/cgi/online.cgi?ref=9D8161AA42813FF2C5CEF20345109A18045E915A4D486592BF0D91A3DD55F1698951AD87C989255BD5FAE891C7059C654393C4422B6702763792395C742FD69E8ADE4C43BB2402B726FF3A4129D403E6C1ADE60AF36CdFRFM" TargetMode="External"/><Relationship Id="rId21" Type="http://schemas.openxmlformats.org/officeDocument/2006/relationships/hyperlink" Target="https://onlineovp1.consultant.ru/cgi/online.cgi?ref=9D8161AA42813FF2C5CEF20345109A18045E915A4D486592BF0D91A3DD55F1698951AD87C989255BD5F8EE9CC00591654393C4422B6702763792395C74248ACFCDd9R8M" TargetMode="External"/><Relationship Id="rId34" Type="http://schemas.openxmlformats.org/officeDocument/2006/relationships/hyperlink" Target="https://onlineovp1.consultant.ru/cgi/online.cgi?ref=9D8161AA42813FF2C5CEF20345109A18045E915A4D486592BF0D91A3DD55F1698951AD87C989255BD5FAEF90C10690654393C4422B6702763792395C742FD69E8DDF4C43BB2402B726FF3A4129D403E6C1ADE60AF36CdFRFM" TargetMode="External"/><Relationship Id="rId42" Type="http://schemas.openxmlformats.org/officeDocument/2006/relationships/hyperlink" Target="https://onlineovp1.consultant.ru/cgi/online.cgi?ref=9D8161AA42813FF2C5CEF20345109A18045E915A4D486592BF0D91A3DD55F1698951AD87C989255BD5FAEF90C10690654393C4422B6702763792395C742FD69E8AD94C43BB2402B726FF3A4129D403E6C1ADE60AF36CdFRFM" TargetMode="External"/><Relationship Id="rId47" Type="http://schemas.openxmlformats.org/officeDocument/2006/relationships/hyperlink" Target="https://onlineovp1.consultant.ru/cgi/online.cgi?ref=9D8161AA42813FF2C5CEF20345109A18045E915A4D486592BF0D91A3DD55F1698951AD87C989255BD5FAEF90C10690654393C4422B6702763792395C742FD69C8FD54C43BB2402B727F73A4129D403E6C1ADE60AF36CdFRFM" TargetMode="External"/><Relationship Id="rId50" Type="http://schemas.openxmlformats.org/officeDocument/2006/relationships/hyperlink" Target="https://onlineovp1.consultant.ru/cgi/online.cgi?ref=9D8161AA42813FF2C5CEF20345109A18045E915A4D486592BF0D91A3DD55F1698951AD87C989255BD5FAEF90C10690654393C4422B6702763792395C742FD69F8FDE4C43BB2402B726FF3A4129D403E6C1ADE60AF36CdFRFM" TargetMode="External"/><Relationship Id="rId55" Type="http://schemas.openxmlformats.org/officeDocument/2006/relationships/hyperlink" Target="https://onlineovp1.consultant.ru/cgi/online.cgi?ref=9D8161AA42813FF2C5CEF20345109A18045E915A4D486592BF0D91A3DD55F1698951AD87C989255BD5FAED9DC7079B654393C4422B6702763792395C742FD69E8BDC4C43BB2402B727F73A4023D403E6C1ADE60AF36CdFRFM" TargetMode="External"/><Relationship Id="rId63" Type="http://schemas.openxmlformats.org/officeDocument/2006/relationships/hyperlink" Target="https://onlineovp1.consultant.ru/cgi/online.cgi?ref=9D8161AA42813FF2C5CEF20345109A18045E915A4D486592BF0D91A3DD55F1698951AD87C989255BD5FAED9DC7079B654393C4422B6702763792395C742FD69E8ADC4C43BB2402B727F43A4023D403E6C1ADE60AF36CdFRFM" TargetMode="External"/><Relationship Id="rId68" Type="http://schemas.openxmlformats.org/officeDocument/2006/relationships/hyperlink" Target="https://onlineovp1.consultant.ru/cgi/online.cgi?ref=9D8161AA42813FF2C5CEF20345109A18045E915A4D486592BF0D91A3DD55F1698951AD87C989255BD5FBEB94C20790654393C4422B6702763792395C742FD69E8DDD4C43BB2402B724F73A4023D403E6C2A4E60AF36CdFRFM" TargetMode="External"/><Relationship Id="rId76" Type="http://schemas.openxmlformats.org/officeDocument/2006/relationships/hyperlink" Target="https://login.consultant.ru/link/?req=doc&amp;base=LAW&amp;n=296977&amp;dst=100227&amp;field=134&amp;date=08.09.2022" TargetMode="External"/><Relationship Id="rId7" Type="http://schemas.openxmlformats.org/officeDocument/2006/relationships/endnotes" Target="endnotes.xml"/><Relationship Id="rId71" Type="http://schemas.openxmlformats.org/officeDocument/2006/relationships/hyperlink" Target="https://login.consultant.ru/link/?rnd=603E85F6D1A40FF7B9626B4FF73CF8B1&amp;req=doc&amp;base=ROS&amp;n=348523&amp;dst=100109&amp;fld=134&amp;REFFIELD=134&amp;REFDST=100064&amp;REFDOC=99&amp;REFBASE=PPN&amp;stat=refcode%3D10881%3Bdstident%3D100109%3Bindex%3D90&amp;date=21.04.2021" TargetMode="External"/><Relationship Id="rId2" Type="http://schemas.openxmlformats.org/officeDocument/2006/relationships/numbering" Target="numbering.xml"/><Relationship Id="rId16" Type="http://schemas.openxmlformats.org/officeDocument/2006/relationships/hyperlink" Target="https://onlineovp1.consultant.ru/cgi/online.cgi?ref=9D8161AA42813FF2C5CEF20345109A18045E915A4D486592BF0D91A3DD55F1698951AD87C989255BD5FAEA95C3049E654393C4422B6702763792395C742FD69D8CD54C43BB2402B724F73A4023D403E6C2A4E60AF36CdFRFM" TargetMode="External"/><Relationship Id="rId29" Type="http://schemas.openxmlformats.org/officeDocument/2006/relationships/hyperlink" Target="https://onlineovp1.consultant.ru/cgi/online.cgi?ref=9D8161AA42813FF2C5CEF20345109A18045E915A4D486592BF0D91A3DD55F1698951AD87C989255BD5FAED9DC7079B654393C4422B6702763792395C742FD69E8CDD4C43BB2402B727F33A4022D403E6C1ADE60AF36CdFRFM" TargetMode="External"/><Relationship Id="rId11" Type="http://schemas.openxmlformats.org/officeDocument/2006/relationships/hyperlink" Target="https://onlineovp1.consultant.ru/cgi/online.cgi?ref=9D8161AA42813FF2C5CEF20345109A18045E915A4D486592BF0D91A3DD55F1698951AD87C989255BD5FEE892C4069338499B9D4E29600D2920957050752FD69987D71346AE355AB827E8244835C801E7CAA6B107E1d6RBM" TargetMode="External"/><Relationship Id="rId24" Type="http://schemas.openxmlformats.org/officeDocument/2006/relationships/hyperlink" Target="https://onlineovp1.consultant.ru/cgi/online.cgi?ref=9D8161AA42813FF2C5CEF20345109A18045E915A4D486592BF0D91A3DD55F1698951AD87C989255BD5FAEF90C10690654393C4422B6702763792395C742FD69E8CDE4C43BB2402B726FF3A4129D403E6C1ADE60AF36CdFRFM" TargetMode="External"/><Relationship Id="rId32" Type="http://schemas.openxmlformats.org/officeDocument/2006/relationships/hyperlink" Target="https://onlineovp1.consultant.ru/cgi/online.cgi?ref=9D8161AA42813FF2C5CEF20345109A18045E915A4D486592BF0D91A3DD55F1698951AD87C989255BD5F8EC93C6059F654393C4422B6702763792395C742FD69E8EDE4C4BBB23d1R3M" TargetMode="External"/><Relationship Id="rId37" Type="http://schemas.openxmlformats.org/officeDocument/2006/relationships/hyperlink" Target="https://onlineovp1.consultant.ru/cgi/online.cgi?ref=9D8161AA42813FF2C5CEF20345109A18045E915A4D486592BF0D91A3DD55F1698951AD87C989255BD5FAEF90C10690654393C4422B6702763792395C742FD69E8DD44C43BB2402B726FF3A4129D403E6C1ADE60AF36CdFRFM" TargetMode="External"/><Relationship Id="rId40" Type="http://schemas.openxmlformats.org/officeDocument/2006/relationships/hyperlink" Target="https://onlineovp1.consultant.ru/cgi/online.cgi?ref=9D8161AA42813FF2C5CEF20345109A18045E915A4D486592BF0D91A3DD55F1698951AD87C989255BD5FAEF90C10690654393C4422B6702763792395C742FD69E8DD54C43BB2402B726FF3A4129D403E6C1ADE60AF36CdFRFM" TargetMode="External"/><Relationship Id="rId45" Type="http://schemas.openxmlformats.org/officeDocument/2006/relationships/hyperlink" Target="https://onlineovp1.consultant.ru/cgi/online.cgi?ref=9D8161AA42813FF2C5CEF20345109A18045E915A4D486592BF0D91A3DD55F1698951AD87C989255BD5FAEF90C10690654393C4422B6702763792395C742FD69F8ED44C43BB2402B726FF3A4129D403E6C1ADE60AF36CdFRFM" TargetMode="External"/><Relationship Id="rId53" Type="http://schemas.openxmlformats.org/officeDocument/2006/relationships/hyperlink" Target="https://login.consultant.ru/link/?req=doc&amp;base=LAW&amp;n=420659&amp;dst=100045&amp;field=134&amp;date=02.10.2024" TargetMode="External"/><Relationship Id="rId58" Type="http://schemas.openxmlformats.org/officeDocument/2006/relationships/hyperlink" Target="https://onlineovp1.consultant.ru/cgi/online.cgi?ref=9D8161AA42813FF2C5CEF20345109A18045E915A4D486592BF0D91A3DD55F1698951AD87C989255BD5FAED9DC7079B654393C4422B6702763792395C742FD69E8AD94C43BB2402B727F73A4023D403E6C1ADE60AF36CdFRFM" TargetMode="External"/><Relationship Id="rId66" Type="http://schemas.openxmlformats.org/officeDocument/2006/relationships/hyperlink" Target="https://onlineovp1.consultant.ru/cgi/online.cgi?ref=9D8161AA42813FF2C5CEF20345109A18045E915A4D486592BF0D91A3DD55F1698951AD87C989255BD5F8EC9DC10699654393C4422B6702763792395C742FD69F8EDA4C43BB2402B726F13A4023D403E6C1ADE60AF36CdFRFM" TargetMode="External"/><Relationship Id="rId74" Type="http://schemas.openxmlformats.org/officeDocument/2006/relationships/hyperlink" Target="https://login.consultant.ru/link/?req=doc&amp;base=LAW&amp;n=296977&amp;dst=20&amp;field=134&amp;date=08.09.2022"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onlineovp1.consultant.ru/cgi/online.cgi?ref=9D8161AA42813FF2C5CEF20345109A18045E915A4D486592BF0D91A3DD55F1698951AD87C989255BD5FAED9DC7079B654393C4422B6702763792395C742FD69E8AD44C43BB2402B727F43A4023D403E6C1ADE60AF36CdFRFM" TargetMode="External"/><Relationship Id="rId10" Type="http://schemas.openxmlformats.org/officeDocument/2006/relationships/hyperlink" Target="https://onlineovp1.consultant.ru/cgi/online.cgi?ref=9D8161AA42813FF2C5CEF20345109A18045E915A4D486592BF0D91A3DD55F1698951AD87C989255BD5FAEB91CB0099654393C4422B6702763792395C742FD69E8EDC4717EA615CEE77B2714D29CB1FE6CBB3EF56A326B06AFE94d2R2M" TargetMode="External"/><Relationship Id="rId19" Type="http://schemas.openxmlformats.org/officeDocument/2006/relationships/hyperlink" Target="https://onlineovp1.consultant.ru/cgi/online.cgi?ref=069EDAC59F5A9D8CB9CAAB8F6E6F6962A91B8AEAEEF20916D3DBCAED81C4CF28174FDBF249FABD46BB3B206298S4p9N" TargetMode="External"/><Relationship Id="rId31" Type="http://schemas.openxmlformats.org/officeDocument/2006/relationships/hyperlink" Target="https://onlineovp1.consultant.ru/cgi/online.cgi?ref=9D8161AA42813FF2C5CEF20345109A18045E915A4D486592BF0D91A3DD55F1698951AD87C989255BD5F8EC93C2069F654393C4422B6702763792395C742FD69F88DA4C4BBB23d1R3M" TargetMode="External"/><Relationship Id="rId44" Type="http://schemas.openxmlformats.org/officeDocument/2006/relationships/hyperlink" Target="https://onlineovp1.consultant.ru/cgi/online.cgi?ref=9D8161AA42813FF2C5CEF20345109A18045E915A4D486592BF0D91A3DD55F1698951AD87C989255BD5FBE997C4009A654393C4422B6702763792395C742FD69E8EDC4717EA615CEE77B2714D2ACB1FE7C1B3EF56A02FB06AFE94d2R2M" TargetMode="External"/><Relationship Id="rId52" Type="http://schemas.openxmlformats.org/officeDocument/2006/relationships/hyperlink" Target="https://login.consultant.ru/link/?req=doc&amp;base=LAW&amp;n=420659&amp;dst=100077&amp;field=134&amp;date=02.10.2024" TargetMode="External"/><Relationship Id="rId60" Type="http://schemas.openxmlformats.org/officeDocument/2006/relationships/hyperlink" Target="https://onlineovp1.consultant.ru/cgi/online.cgi?ref=9D8161AA42813FF2C5CEF20345109A18045E915A4D486592BF0D91A3DD55F1698951AD87C989255BD5FAED9DC7079B654393C4422B6702763792395C742FD69F8CDB4C43BB2402B727F73A4023D403E6C1ADE60AF36CdFRFM" TargetMode="External"/><Relationship Id="rId65" Type="http://schemas.openxmlformats.org/officeDocument/2006/relationships/hyperlink" Target="https://onlineovp1.consultant.ru/cgi/online.cgi?ref=9D8161AA42813FF2C5CEF20345109A18045E915A4D486592BF0D91A3DD55F1698951AD87C989255BD5FAED9DC7079B654393C4422B6702763792395C742FD69E8CD44C43BB2402B726F13A4023D403E6C1ADE60AF36CdFRFM" TargetMode="External"/><Relationship Id="rId73" Type="http://schemas.openxmlformats.org/officeDocument/2006/relationships/hyperlink" Target="https://login.consultant.ru/link/?rnd=603E85F6D1A40FF7B9626B4FF73CF8B1&amp;req=doc&amp;base=ROS&amp;n=348523&amp;dst=100109&amp;fld=134&amp;REFFIELD=134&amp;REFDST=100064&amp;REFDOC=99&amp;REFBASE=PPN&amp;stat=refcode%3D10881%3Bdstident%3D100109%3Bindex%3D90&amp;date=21.04.2021"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nlineovp1.consultant.ru/cgi/online.cgi?ref=9D8161AA42813FF2C5CEF20345109A18045E915A4D486592BF0D91A3DD55F1698951AD87C989255BD5FBE093CB029F654393C4422B6702763792395C742FD69E8FD94C43BB2402B724F73A4023D403E6C2A4E60AF36CdFRFM" TargetMode="External"/><Relationship Id="rId14" Type="http://schemas.openxmlformats.org/officeDocument/2006/relationships/hyperlink" Target="https://onlineovp1.consultant.ru/cgi/online.cgi?ref=9D8161AA42813FF2C5CEF20345109A18045E915A4D486592BF0D91A3DD55F1698951AD87C989255BD5FAEA95C3049E654393C4422B6702763792395C742FD69E88D54C43BB2402B724F73A4023D403E6C2A4E60AF36CdFRFM" TargetMode="External"/><Relationship Id="rId22" Type="http://schemas.openxmlformats.org/officeDocument/2006/relationships/hyperlink" Target="https://onlineovp1.consultant.ru/cgi/online.cgi?ref=0306159A662B948B79149B1B197219B991D02367B36B78A1798E4DAA7B3451D0A1409C74CD8A7D8D1D01B6D635t4G0O" TargetMode="External"/><Relationship Id="rId27" Type="http://schemas.openxmlformats.org/officeDocument/2006/relationships/hyperlink" Target="https://onlineovp1.consultant.ru/cgi/online.cgi?ref=9D8161AA42813FF2C5CEF20345109A18045E915A4D486592BF0D91A3DD55F1698951AD87C989255BD5FAE891C7059C654393C4422B6702763792395C742FD69E8ED54C43BB2402B724F73A4023D403E6C2A4E60AF36CdFRFM" TargetMode="External"/><Relationship Id="rId30" Type="http://schemas.openxmlformats.org/officeDocument/2006/relationships/hyperlink" Target="https://onlineovp1.consultant.ru/cgi/online.cgi?ref=9D8161AA42813FF2C5CEF20345109A18045E915A4D486592BF0D91A3DD55F1698951AD87C989255BD5F8EC93C6059F654393C4422B6702763792395C742FD69E8EDE4C43BB2402B724F13A4023D403E6C2A4E60AF36CdFRFM" TargetMode="External"/><Relationship Id="rId35" Type="http://schemas.openxmlformats.org/officeDocument/2006/relationships/hyperlink" Target="https://login.consultant.ru/link/?req=doc&amp;base=LAW&amp;n=347339&amp;dst=24" TargetMode="External"/><Relationship Id="rId43" Type="http://schemas.openxmlformats.org/officeDocument/2006/relationships/hyperlink" Target="https://onlineovp1.consultant.ru/cgi/online.cgi?ref=9D8161AA42813FF2C5CEF20345109A18045E915A4D486592BF0D91A3DD55F1698951AD87C989255BD5FAEF90C10690654393C4422B6702763792395C742FD69E8BDE4C43BB2402B726FF3A4129D403E6C1ADE60AF36CdFRFM" TargetMode="External"/><Relationship Id="rId48" Type="http://schemas.openxmlformats.org/officeDocument/2006/relationships/hyperlink" Target="https://onlineovp1.consultant.ru/cgi/online.cgi?ref=9D8161AA42813FF2C5CEF20345109A18045E915A4D486592BF0D91A3DD55F1698951AD87C989255BD5FAEF90C10690654393C4422B6702763792395C742FD69E87D84C43BB2402B726FF3A4129D403E6C1ADE60AF36CdFRFM" TargetMode="External"/><Relationship Id="rId56" Type="http://schemas.openxmlformats.org/officeDocument/2006/relationships/hyperlink" Target="https://onlineovp1.consultant.ru/cgi/online.cgi?ref=9D8161AA42813FF2C5CEF20345109A18045E915A4D486592BF0D91A3DD55F1698951AD87C989255BD5F8E992CB029A654393C4422B6702763792395C742FD6988DD44C43BB2402B727F73A4023D403E6C1ADE60AF36CdFRFM" TargetMode="External"/><Relationship Id="rId64" Type="http://schemas.openxmlformats.org/officeDocument/2006/relationships/hyperlink" Target="https://onlineovp1.consultant.ru/cgi/online.cgi?ref=9D8161AA42813FF2C5CEF20345109A18045E915A4D486592BF0D91A3DD55F1698951AD87C989255BD5F8E992CB029A654393C4422B6702763792395C742FD49889DD4C43BB2402B727F43A4023D403E6C1ADE60AF36CdFRFM" TargetMode="External"/><Relationship Id="rId69" Type="http://schemas.openxmlformats.org/officeDocument/2006/relationships/hyperlink" Target="https://onlineovp1.consultant.ru/cgi/online.cgi?ref=9D8161AA42813FF2C5CEF20345109A18045E915A4D486592BF0D91A3DD55F1698951AD87C989255BD5FAEB93CA019A654393C4422B6702763792395C7428DDCADF98121AE86149BA2EE826402AC30ABA92EEdAR9M" TargetMode="External"/><Relationship Id="rId77" Type="http://schemas.openxmlformats.org/officeDocument/2006/relationships/footer" Target="footer1.xml"/><Relationship Id="rId8" Type="http://schemas.openxmlformats.org/officeDocument/2006/relationships/hyperlink" Target="https://onlineovp1.consultant.ru/cgi/online.cgi?ref=9D8161AA42813FF2C5CEF20345109A18045E915A4D486592BF0D91A3DD55F1698951AD87C989255BD5FAEA95C3049E654393C4422B6702763792395C742FD69E8EDC4717EA615CEE77B2714D29CB1FE6CBB3EF56A326B06AFE94d2R2M" TargetMode="External"/><Relationship Id="rId51" Type="http://schemas.openxmlformats.org/officeDocument/2006/relationships/hyperlink" Target="https://onlineovp1.consultant.ru/cgi/online.cgi?ref=9D8161AA42813FF2C5CEF20345109A18045E915A4D486592BF0D91A3DD55F1698951AD87C989255BD5F8EC9DC10699654393C4422B6702763792395C742FD69E87D94C43BB2402B726FF3A4129D403E6C1ADE60AF36CdFRFM" TargetMode="External"/><Relationship Id="rId72" Type="http://schemas.openxmlformats.org/officeDocument/2006/relationships/hyperlink" Target="https://login.consultant.ru/link/?rnd=603E85F6D1A40FF7B9626B4FF73CF8B1&amp;req=doc&amp;base=ROS&amp;n=348523&amp;dst=100108&amp;fld=134&amp;REFFIELD=134&amp;REFDST=100064&amp;REFDOC=99&amp;REFBASE=PPN&amp;stat=refcode%3D10881%3Bdstident%3D100108%3Bindex%3D90&amp;date=21.04.2021"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onlineovp1.consultant.ru/cgi/online.cgi?ref=9D8161AA42813FF2C5CEF20345109A18045E915A4D486592BF0D91A3DD55F1698951AD87C989255BD5F8E992CB029A654393C4422B6702763792395C742FD69E8FDC4C43BB2402B724F73A4023D403E6C2A4E60AF36CdFRFM" TargetMode="External"/><Relationship Id="rId17" Type="http://schemas.openxmlformats.org/officeDocument/2006/relationships/hyperlink" Target="https://onlineovp1.consultant.ru/cgi/online.cgi?ref=9D8161AA42813FF2C5CEF20345109A18045E915A4D486592BF0D91A3DD55F1698951AD87C989255BD5FBE093CB029F654393C4422B6702763792395C742FD69E8ADB4C43BB2402B724F73A4023D403E6C2A4E60AF36CdFRFM" TargetMode="External"/><Relationship Id="rId25" Type="http://schemas.openxmlformats.org/officeDocument/2006/relationships/hyperlink" Target="https://onlineovp1.consultant.ru/cgi/online.cgi?ref=9D8161AA42813FF2C5CEF20345109A18045E915A4D486592BF0D91A3DD55F1698951AD87C989255BD5FAEF90C10690654393C4422B6702763792395C742FD69F8BDA4C43BB2402B726FF3A4129D403E6C1ADE60AF36CdFRFM" TargetMode="External"/><Relationship Id="rId33" Type="http://schemas.openxmlformats.org/officeDocument/2006/relationships/hyperlink" Target="https://onlineovp1.consultant.ru/cgi/online.cgi?ref=0F1ED1A0498523F63F339F46DE7760AE89CC0ED12B7714F8B924B98C5EA8EEB2412282CA94E45573744C97437CKFM3O" TargetMode="External"/><Relationship Id="rId38" Type="http://schemas.openxmlformats.org/officeDocument/2006/relationships/hyperlink" Target="https://onlineovp1.consultant.ru/cgi/online.cgi?ref=9D8161AA42813FF2C5CEF20345109A18045E915A4D486592BF0D91A3DD55F1698951AD87C989255BD5FAED92C10691654393C4422B6702763792395C7429DDCADF98121AEA6949BB24E8264029CA0ABA92EEdAR9M" TargetMode="External"/><Relationship Id="rId46" Type="http://schemas.openxmlformats.org/officeDocument/2006/relationships/hyperlink" Target="https://onlineovp1.consultant.ru/cgi/online.cgi?ref=9D8161AA42813FF2C5CEF20345109A18045E915A4D486592BF0D91A3DD55F1698951AD87C989255BD5FBE997C4009A654393C4422B6702763792395C742FD69E8EDC4717EA615CEE77B2714D2ACB1FE7C1B3EF56A02FB06AFE94d2R2M" TargetMode="External"/><Relationship Id="rId59" Type="http://schemas.openxmlformats.org/officeDocument/2006/relationships/hyperlink" Target="https://onlineovp1.consultant.ru/cgi/online.cgi?ref=9D8161AA42813FF2C5CEF20345109A18045E915A4D486592BF0D91A3DD55F1698951AD87C989255BD5FAED9DC7079B654393C4422B6702763792395C742FD69F8CDF4C43BB2402B727F73A4023D403E6C1ADE60AF36CdFRFM" TargetMode="External"/><Relationship Id="rId67" Type="http://schemas.openxmlformats.org/officeDocument/2006/relationships/hyperlink" Target="https://onlineovp1.consultant.ru/cgi/online.cgi?ref=9D8161AA42813FF2C5CEF20345109A18045E915A4D486592BF0D91A3DD55F1698951AD87C989255BD5F8E992CB029A654393C4422B6702763792395C742FD79F88DC4C43BB2402B724F73A4023D403E6C2A4E60AF36CdFRFM" TargetMode="External"/><Relationship Id="rId20" Type="http://schemas.openxmlformats.org/officeDocument/2006/relationships/hyperlink" Target="https://onlineovp1.consultant.ru/cgi/online.cgi?ref=9D8161AA42813FF2C5CEF20345109A18045E915A4D486592BF0D91A3DD55F1698951AD87C989255BD5F8EE9CC00591654393C4422B6702763792395C742FD69F88D84C43BB2402B724FF3A4023D403E6C2A4E60AF36CdFRFM" TargetMode="External"/><Relationship Id="rId41" Type="http://schemas.openxmlformats.org/officeDocument/2006/relationships/hyperlink" Target="https://onlineovp1.consultant.ru/cgi/online.cgi?ref=9D8161AA42813FF2C5CEF20345109A18045E915A4D486592BF0D91A3DD55F1698951AD87C989255BD5FAED97C10690654393C4422B6702763792395C7628DE95DA8D0342E7605EA427F43A422BC801ED9FFCAEd1R2M" TargetMode="External"/><Relationship Id="rId54" Type="http://schemas.openxmlformats.org/officeDocument/2006/relationships/hyperlink" Target="https://onlineovp1.consultant.ru/cgi/online.cgi?ref=9D8161AA42813FF2C5CEF20345109A18045E915A4D486592BF0D91A3DD55F1698951AD87C989255BD5FAED9DC7079B654393C4422B6702763792395C742FD69E8CDB4C43BB2402B726F13A4023D403E6C1ADE60AF36CdFRFM" TargetMode="External"/><Relationship Id="rId62" Type="http://schemas.openxmlformats.org/officeDocument/2006/relationships/hyperlink" Target="https://onlineovp1.consultant.ru/cgi/online.cgi?ref=9D8161AA42813FF2C5CEF20345109A18045E915A4D486592BF0D91A3DD55F1698951AD87C989255BD5F8E992CB029A654393C4422B6702763792395C742FD49888D54C43BB2402B724FE3A4023D403E6C2A4E60AF36CdFRFM" TargetMode="External"/><Relationship Id="rId70" Type="http://schemas.openxmlformats.org/officeDocument/2006/relationships/hyperlink" Target="https://login.consultant.ru/link/?rnd=7500E838628ED99FEBFB3BBA5294E435&amp;req=doc&amp;base=ROS&amp;n=342361&amp;dst=102078&amp;fld=134&amp;date=06.03.2020" TargetMode="External"/><Relationship Id="rId75" Type="http://schemas.openxmlformats.org/officeDocument/2006/relationships/hyperlink" Target="https://login.consultant.ru/link/?req=doc&amp;base=LAW&amp;n=347339&amp;dst=100087&amp;field=134&amp;date=08.09.20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nlineovp1.consultant.ru/cgi/online.cgi?ref=9D8161AA42813FF2C5CEF20345109A18045E915A4D486592BF0D91A3DD55F1698951AD87C989255BD5FAEA95C3049E654393C4422B6702763792395C762FDDCADF98121AE86149BA2EE826402AC30ABA92EEdAR9M" TargetMode="External"/><Relationship Id="rId23" Type="http://schemas.openxmlformats.org/officeDocument/2006/relationships/hyperlink" Target="https://onlineovp1.consultant.ru/cgi/online.cgi?ref=4E76EF54B3857CE4C334D1F899B1918EEF702E736E28E79F7D46B000A732A706836AAB6F001C72479D2C2889F94BGFO" TargetMode="External"/><Relationship Id="rId28" Type="http://schemas.openxmlformats.org/officeDocument/2006/relationships/hyperlink" Target="https://onlineovp1.consultant.ru/cgi/online.cgi?ref=9D8161AA42813FF2C5CEF20345109A18045E915A4D486592BF0D91A3DD55F1698951AD87C989255BD5FAE891C7059C654393C4422B6702763792395C742FD69F8ADA4C43BB2402B724F73A4023D403E6C2A4E60AF36CdFRFM" TargetMode="External"/><Relationship Id="rId36" Type="http://schemas.openxmlformats.org/officeDocument/2006/relationships/hyperlink" Target="https://onlineovp1.consultant.ru/cgi/online.cgi?ref=9D8161AA42813FF2C5CEF20345109A18045E915A4D486592BF0D91A3DD55F1698951AD87C989255BD5FAEF90C10690654393C4422B6702763792395C742FD69E8DD84C43BB2402B726FF3A4129D403E6C1ADE60AF36CdFRFM" TargetMode="External"/><Relationship Id="rId49" Type="http://schemas.openxmlformats.org/officeDocument/2006/relationships/hyperlink" Target="https://onlineovp1.consultant.ru/cgi/online.cgi?ref=9D8161AA42813FF2C5CEF20345109A18045E915A4D486592BF0D91A3DD55F1698951AD87C989255BD5FAEF90C10690654393C4422B6702763792395C742FD69F8EDD4C43BB2402B726FF3A4129D403E6C1ADE60AF36CdFRFM" TargetMode="External"/><Relationship Id="rId57" Type="http://schemas.openxmlformats.org/officeDocument/2006/relationships/hyperlink" Target="https://onlineovp1.consultant.ru/cgi/online.cgi?ref=9D8161AA42813FF2C5CEF20345109A18045E915A4D486592BF0D91A3DD55F1698951AD87C989255BD5FBEB94C20790654393C4422B6702763792395C742BDDC2DF9Fd0R3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D78F-B512-4968-A595-510DAF94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17</Pages>
  <Words>9204</Words>
  <Characters>52465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Lenovo-home</dc:creator>
  <cp:keywords/>
  <dc:description/>
  <cp:lastModifiedBy>GLAV-BUH</cp:lastModifiedBy>
  <cp:revision>19</cp:revision>
  <cp:lastPrinted>2018-09-24T06:39:00Z</cp:lastPrinted>
  <dcterms:created xsi:type="dcterms:W3CDTF">2024-09-11T12:03:00Z</dcterms:created>
  <dcterms:modified xsi:type="dcterms:W3CDTF">2024-10-03T08:23:00Z</dcterms:modified>
</cp:coreProperties>
</file>